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C5DE" w14:textId="77777777" w:rsidR="001C0D6B" w:rsidRPr="00EA5CFC" w:rsidRDefault="00950F9C" w:rsidP="001E1FA2">
      <w:pPr>
        <w:widowControl w:val="0"/>
        <w:autoSpaceDE w:val="0"/>
        <w:autoSpaceDN w:val="0"/>
        <w:adjustRightInd w:val="0"/>
        <w:spacing w:after="0" w:line="276" w:lineRule="auto"/>
        <w:jc w:val="both"/>
        <w:rPr>
          <w:rFonts w:ascii="Arial Narrow" w:hAnsi="Arial Narrow" w:cs="Times New Roman"/>
          <w:color w:val="000000" w:themeColor="text1"/>
          <w:sz w:val="24"/>
          <w:szCs w:val="24"/>
        </w:rPr>
      </w:pPr>
      <w:bookmarkStart w:id="0" w:name="page1"/>
      <w:bookmarkEnd w:id="0"/>
      <w:r w:rsidRPr="00EA5CFC">
        <w:rPr>
          <w:rFonts w:ascii="Arial Narrow" w:hAnsi="Arial Narrow"/>
          <w:noProof/>
          <w:color w:val="000000" w:themeColor="text1"/>
          <w:sz w:val="24"/>
          <w:szCs w:val="24"/>
          <w:lang w:val="en-MY" w:eastAsia="en-MY"/>
        </w:rPr>
        <w:drawing>
          <wp:anchor distT="0" distB="0" distL="114300" distR="114300" simplePos="0" relativeHeight="251658240" behindDoc="1" locked="0" layoutInCell="0" allowOverlap="1" wp14:anchorId="743EA2D3" wp14:editId="21F97543">
            <wp:simplePos x="0" y="0"/>
            <wp:positionH relativeFrom="page">
              <wp:posOffset>1799590</wp:posOffset>
            </wp:positionH>
            <wp:positionV relativeFrom="page">
              <wp:posOffset>914400</wp:posOffset>
            </wp:positionV>
            <wp:extent cx="4172585" cy="2080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72585" cy="2080260"/>
                    </a:xfrm>
                    <a:prstGeom prst="rect">
                      <a:avLst/>
                    </a:prstGeom>
                    <a:noFill/>
                  </pic:spPr>
                </pic:pic>
              </a:graphicData>
            </a:graphic>
            <wp14:sizeRelH relativeFrom="page">
              <wp14:pctWidth>0</wp14:pctWidth>
            </wp14:sizeRelH>
            <wp14:sizeRelV relativeFrom="page">
              <wp14:pctHeight>0</wp14:pctHeight>
            </wp14:sizeRelV>
          </wp:anchor>
        </w:drawing>
      </w:r>
    </w:p>
    <w:p w14:paraId="167E8AED"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0FA45F33"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2FE4DB61"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79C0E663"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78534F1C"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2F0EDBC9"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6812762C"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274C731E"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3AE9066A"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18A7D30C"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79583239"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478B9DC2"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522FE86D"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12F48C58"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4AB8D147"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2F416B4F"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7BBE795B" w14:textId="77777777" w:rsidR="001C0D6B" w:rsidRPr="00EA5CFC" w:rsidRDefault="001C0D6B" w:rsidP="003754F9">
      <w:pPr>
        <w:widowControl w:val="0"/>
        <w:autoSpaceDE w:val="0"/>
        <w:autoSpaceDN w:val="0"/>
        <w:adjustRightInd w:val="0"/>
        <w:spacing w:after="0" w:line="388" w:lineRule="exact"/>
        <w:jc w:val="both"/>
        <w:rPr>
          <w:rFonts w:ascii="Arial Narrow" w:hAnsi="Arial Narrow" w:cs="Times New Roman"/>
          <w:color w:val="000000" w:themeColor="text1"/>
          <w:sz w:val="24"/>
          <w:szCs w:val="24"/>
        </w:rPr>
      </w:pPr>
    </w:p>
    <w:p w14:paraId="55429916" w14:textId="77777777" w:rsidR="00F155AB" w:rsidRPr="00EA5CFC" w:rsidRDefault="00F155AB" w:rsidP="003754F9">
      <w:pPr>
        <w:widowControl w:val="0"/>
        <w:autoSpaceDE w:val="0"/>
        <w:autoSpaceDN w:val="0"/>
        <w:adjustRightInd w:val="0"/>
        <w:spacing w:after="0" w:line="240" w:lineRule="auto"/>
        <w:jc w:val="both"/>
        <w:rPr>
          <w:rFonts w:ascii="Arial Narrow" w:hAnsi="Arial Narrow" w:cs="Arial"/>
          <w:b/>
          <w:bCs/>
          <w:color w:val="000000" w:themeColor="text1"/>
          <w:sz w:val="48"/>
          <w:szCs w:val="48"/>
        </w:rPr>
      </w:pPr>
    </w:p>
    <w:p w14:paraId="76F7B2BC" w14:textId="0C93BCA8" w:rsidR="00657F14" w:rsidRPr="00A453F8" w:rsidRDefault="00A453F8" w:rsidP="003754F9">
      <w:pPr>
        <w:widowControl w:val="0"/>
        <w:autoSpaceDE w:val="0"/>
        <w:autoSpaceDN w:val="0"/>
        <w:adjustRightInd w:val="0"/>
        <w:spacing w:after="0" w:line="240" w:lineRule="auto"/>
        <w:jc w:val="center"/>
        <w:rPr>
          <w:rFonts w:ascii="Arial Narrow" w:hAnsi="Arial Narrow" w:cs="Times New Roman"/>
          <w:b/>
          <w:bCs/>
          <w:color w:val="000000" w:themeColor="text1"/>
          <w:sz w:val="48"/>
          <w:szCs w:val="48"/>
        </w:rPr>
      </w:pPr>
      <w:r w:rsidRPr="00A453F8">
        <w:rPr>
          <w:rFonts w:ascii="Arial Narrow" w:hAnsi="Arial Narrow" w:cs="Times New Roman"/>
          <w:b/>
          <w:bCs/>
          <w:color w:val="000000" w:themeColor="text1"/>
          <w:sz w:val="48"/>
          <w:szCs w:val="48"/>
        </w:rPr>
        <w:t>Master of Science in Molecular Medicine</w:t>
      </w:r>
    </w:p>
    <w:p w14:paraId="1790DD05" w14:textId="77777777" w:rsidR="00F155AB" w:rsidRPr="00A453F8" w:rsidRDefault="00F155AB" w:rsidP="003754F9">
      <w:pPr>
        <w:widowControl w:val="0"/>
        <w:autoSpaceDE w:val="0"/>
        <w:autoSpaceDN w:val="0"/>
        <w:adjustRightInd w:val="0"/>
        <w:spacing w:after="0" w:line="239" w:lineRule="auto"/>
        <w:jc w:val="both"/>
        <w:rPr>
          <w:rFonts w:ascii="Arial Narrow" w:hAnsi="Arial Narrow" w:cs="Times New Roman"/>
          <w:b/>
          <w:bCs/>
          <w:color w:val="000000" w:themeColor="text1"/>
          <w:sz w:val="48"/>
          <w:szCs w:val="48"/>
        </w:rPr>
      </w:pPr>
    </w:p>
    <w:p w14:paraId="2B7BD312" w14:textId="77777777" w:rsidR="00F155AB" w:rsidRPr="00A453F8" w:rsidRDefault="00F155AB" w:rsidP="003754F9">
      <w:pPr>
        <w:widowControl w:val="0"/>
        <w:autoSpaceDE w:val="0"/>
        <w:autoSpaceDN w:val="0"/>
        <w:adjustRightInd w:val="0"/>
        <w:spacing w:after="0" w:line="239" w:lineRule="auto"/>
        <w:jc w:val="both"/>
        <w:rPr>
          <w:rFonts w:ascii="Arial Narrow" w:hAnsi="Arial Narrow" w:cs="Times New Roman"/>
          <w:b/>
          <w:bCs/>
          <w:color w:val="000000" w:themeColor="text1"/>
          <w:sz w:val="48"/>
          <w:szCs w:val="48"/>
        </w:rPr>
      </w:pPr>
    </w:p>
    <w:p w14:paraId="485D339A" w14:textId="4FE6A27C" w:rsidR="00FC7E86" w:rsidRPr="00A453F8" w:rsidRDefault="00FC7E86" w:rsidP="003754F9">
      <w:pPr>
        <w:widowControl w:val="0"/>
        <w:autoSpaceDE w:val="0"/>
        <w:autoSpaceDN w:val="0"/>
        <w:adjustRightInd w:val="0"/>
        <w:spacing w:after="0" w:line="239" w:lineRule="auto"/>
        <w:jc w:val="center"/>
        <w:rPr>
          <w:rFonts w:ascii="Arial Narrow" w:hAnsi="Arial Narrow" w:cs="Times New Roman"/>
          <w:b/>
          <w:bCs/>
          <w:color w:val="000000" w:themeColor="text1"/>
          <w:sz w:val="48"/>
          <w:szCs w:val="48"/>
        </w:rPr>
      </w:pPr>
      <w:r w:rsidRPr="00A453F8">
        <w:rPr>
          <w:rFonts w:ascii="Arial Narrow" w:hAnsi="Arial Narrow" w:cs="Times New Roman"/>
          <w:b/>
          <w:bCs/>
          <w:color w:val="000000" w:themeColor="text1"/>
          <w:sz w:val="48"/>
          <w:szCs w:val="48"/>
        </w:rPr>
        <w:t>Semester 1</w:t>
      </w:r>
      <w:r w:rsidR="002648FD">
        <w:rPr>
          <w:rFonts w:ascii="Arial Narrow" w:hAnsi="Arial Narrow" w:cs="Times New Roman"/>
          <w:b/>
          <w:bCs/>
          <w:color w:val="000000" w:themeColor="text1"/>
          <w:sz w:val="48"/>
          <w:szCs w:val="48"/>
        </w:rPr>
        <w:t>/2</w:t>
      </w:r>
    </w:p>
    <w:p w14:paraId="3A918186" w14:textId="77777777" w:rsidR="00D3225B" w:rsidRPr="00A453F8" w:rsidRDefault="00D3225B" w:rsidP="003754F9">
      <w:pPr>
        <w:widowControl w:val="0"/>
        <w:autoSpaceDE w:val="0"/>
        <w:autoSpaceDN w:val="0"/>
        <w:adjustRightInd w:val="0"/>
        <w:spacing w:after="0" w:line="239" w:lineRule="auto"/>
        <w:jc w:val="center"/>
        <w:rPr>
          <w:rFonts w:ascii="Arial Narrow" w:hAnsi="Arial Narrow" w:cs="Times New Roman"/>
          <w:color w:val="000000" w:themeColor="text1"/>
          <w:sz w:val="48"/>
          <w:szCs w:val="48"/>
        </w:rPr>
      </w:pPr>
    </w:p>
    <w:p w14:paraId="7B22BEB4" w14:textId="77777777" w:rsidR="00292A1D" w:rsidRPr="00A453F8" w:rsidRDefault="00292A1D" w:rsidP="003754F9">
      <w:pPr>
        <w:widowControl w:val="0"/>
        <w:autoSpaceDE w:val="0"/>
        <w:autoSpaceDN w:val="0"/>
        <w:adjustRightInd w:val="0"/>
        <w:spacing w:after="0" w:line="239" w:lineRule="auto"/>
        <w:jc w:val="center"/>
        <w:rPr>
          <w:rFonts w:ascii="Arial Narrow" w:hAnsi="Arial Narrow" w:cs="Times New Roman"/>
          <w:color w:val="000000" w:themeColor="text1"/>
          <w:sz w:val="48"/>
          <w:szCs w:val="48"/>
        </w:rPr>
      </w:pPr>
    </w:p>
    <w:p w14:paraId="7EFAF519" w14:textId="5124EDA5" w:rsidR="00292A1D" w:rsidRPr="00A453F8" w:rsidRDefault="00431CD0" w:rsidP="003754F9">
      <w:pPr>
        <w:widowControl w:val="0"/>
        <w:autoSpaceDE w:val="0"/>
        <w:autoSpaceDN w:val="0"/>
        <w:adjustRightInd w:val="0"/>
        <w:spacing w:after="0" w:line="239" w:lineRule="auto"/>
        <w:jc w:val="center"/>
        <w:rPr>
          <w:rFonts w:ascii="Arial Narrow" w:hAnsi="Arial Narrow" w:cs="Times New Roman"/>
          <w:color w:val="000000" w:themeColor="text1"/>
          <w:sz w:val="48"/>
          <w:szCs w:val="48"/>
        </w:rPr>
      </w:pPr>
      <w:r w:rsidRPr="00431CD0">
        <w:rPr>
          <w:rFonts w:ascii="Arial Narrow" w:hAnsi="Arial Narrow" w:cs="Times New Roman"/>
          <w:b/>
          <w:bCs/>
          <w:color w:val="000000" w:themeColor="text1"/>
          <w:sz w:val="48"/>
          <w:szCs w:val="48"/>
        </w:rPr>
        <w:t>Molecular Basis of Diseases I</w:t>
      </w:r>
    </w:p>
    <w:p w14:paraId="7C99CE11" w14:textId="77777777" w:rsidR="00292A1D" w:rsidRPr="00A453F8" w:rsidRDefault="00292A1D" w:rsidP="003754F9">
      <w:pPr>
        <w:widowControl w:val="0"/>
        <w:autoSpaceDE w:val="0"/>
        <w:autoSpaceDN w:val="0"/>
        <w:adjustRightInd w:val="0"/>
        <w:spacing w:after="0" w:line="239" w:lineRule="auto"/>
        <w:jc w:val="center"/>
        <w:rPr>
          <w:rFonts w:ascii="Arial Narrow" w:hAnsi="Arial Narrow" w:cs="Times New Roman"/>
          <w:b/>
          <w:bCs/>
          <w:color w:val="000000" w:themeColor="text1"/>
          <w:sz w:val="48"/>
          <w:szCs w:val="48"/>
        </w:rPr>
      </w:pPr>
    </w:p>
    <w:p w14:paraId="33836A79" w14:textId="77777777" w:rsidR="00BC0102" w:rsidRPr="00A453F8" w:rsidRDefault="00BC0102" w:rsidP="00657F14">
      <w:pPr>
        <w:widowControl w:val="0"/>
        <w:autoSpaceDE w:val="0"/>
        <w:autoSpaceDN w:val="0"/>
        <w:adjustRightInd w:val="0"/>
        <w:spacing w:after="0" w:line="239" w:lineRule="auto"/>
        <w:rPr>
          <w:rFonts w:ascii="Arial Narrow" w:hAnsi="Arial Narrow" w:cs="Times New Roman"/>
          <w:color w:val="000000" w:themeColor="text1"/>
          <w:sz w:val="48"/>
          <w:szCs w:val="48"/>
        </w:rPr>
      </w:pPr>
    </w:p>
    <w:p w14:paraId="53986704" w14:textId="13F8E611" w:rsidR="00292A1D" w:rsidRPr="00A453F8" w:rsidRDefault="002648FD" w:rsidP="003754F9">
      <w:pPr>
        <w:widowControl w:val="0"/>
        <w:autoSpaceDE w:val="0"/>
        <w:autoSpaceDN w:val="0"/>
        <w:adjustRightInd w:val="0"/>
        <w:spacing w:after="0" w:line="239" w:lineRule="auto"/>
        <w:jc w:val="center"/>
        <w:rPr>
          <w:rFonts w:ascii="Arial Narrow" w:hAnsi="Arial Narrow" w:cs="Times New Roman"/>
          <w:color w:val="000000" w:themeColor="text1"/>
          <w:sz w:val="48"/>
          <w:szCs w:val="48"/>
        </w:rPr>
      </w:pPr>
      <w:r>
        <w:rPr>
          <w:rFonts w:ascii="Arial Narrow" w:hAnsi="Arial Narrow" w:cs="Times New Roman"/>
          <w:b/>
          <w:bCs/>
          <w:color w:val="000000" w:themeColor="text1"/>
          <w:sz w:val="48"/>
          <w:szCs w:val="48"/>
        </w:rPr>
        <w:t>2</w:t>
      </w:r>
      <w:r w:rsidR="00413ED6" w:rsidRPr="00A453F8">
        <w:rPr>
          <w:rFonts w:ascii="Arial Narrow" w:hAnsi="Arial Narrow" w:cs="Times New Roman"/>
          <w:b/>
          <w:bCs/>
          <w:color w:val="000000" w:themeColor="text1"/>
          <w:sz w:val="48"/>
          <w:szCs w:val="48"/>
        </w:rPr>
        <w:t xml:space="preserve"> credits</w:t>
      </w:r>
    </w:p>
    <w:p w14:paraId="18B4F419" w14:textId="77777777" w:rsidR="00292A1D" w:rsidRPr="00A453F8" w:rsidRDefault="00292A1D" w:rsidP="003754F9">
      <w:pPr>
        <w:widowControl w:val="0"/>
        <w:autoSpaceDE w:val="0"/>
        <w:autoSpaceDN w:val="0"/>
        <w:adjustRightInd w:val="0"/>
        <w:spacing w:after="0" w:line="239" w:lineRule="auto"/>
        <w:jc w:val="center"/>
        <w:rPr>
          <w:rFonts w:ascii="Arial Narrow" w:hAnsi="Arial Narrow" w:cs="Times New Roman"/>
          <w:color w:val="000000" w:themeColor="text1"/>
          <w:sz w:val="48"/>
          <w:szCs w:val="48"/>
        </w:rPr>
      </w:pPr>
    </w:p>
    <w:p w14:paraId="71052F48" w14:textId="77777777" w:rsidR="00BC0102" w:rsidRPr="00A453F8" w:rsidRDefault="00BC0102" w:rsidP="003754F9">
      <w:pPr>
        <w:widowControl w:val="0"/>
        <w:autoSpaceDE w:val="0"/>
        <w:autoSpaceDN w:val="0"/>
        <w:adjustRightInd w:val="0"/>
        <w:spacing w:after="0" w:line="239" w:lineRule="auto"/>
        <w:jc w:val="center"/>
        <w:rPr>
          <w:rFonts w:ascii="Arial Narrow" w:hAnsi="Arial Narrow" w:cs="Times New Roman"/>
          <w:color w:val="000000" w:themeColor="text1"/>
          <w:sz w:val="48"/>
          <w:szCs w:val="48"/>
        </w:rPr>
      </w:pPr>
    </w:p>
    <w:p w14:paraId="6EF3D2F1" w14:textId="77777777" w:rsidR="001C0D6B" w:rsidRPr="00A453F8" w:rsidRDefault="00413ED6" w:rsidP="003754F9">
      <w:pPr>
        <w:widowControl w:val="0"/>
        <w:autoSpaceDE w:val="0"/>
        <w:autoSpaceDN w:val="0"/>
        <w:adjustRightInd w:val="0"/>
        <w:spacing w:after="0" w:line="239" w:lineRule="auto"/>
        <w:jc w:val="center"/>
        <w:rPr>
          <w:rFonts w:ascii="Arial Narrow" w:hAnsi="Arial Narrow" w:cs="Times New Roman"/>
          <w:color w:val="000000" w:themeColor="text1"/>
          <w:sz w:val="48"/>
          <w:szCs w:val="48"/>
        </w:rPr>
      </w:pPr>
      <w:r w:rsidRPr="00A453F8">
        <w:rPr>
          <w:rFonts w:ascii="Arial Narrow" w:hAnsi="Arial Narrow" w:cs="Times New Roman"/>
          <w:b/>
          <w:bCs/>
          <w:color w:val="000000" w:themeColor="text1"/>
          <w:sz w:val="48"/>
          <w:szCs w:val="48"/>
        </w:rPr>
        <w:t>Module Guide</w:t>
      </w:r>
    </w:p>
    <w:p w14:paraId="1AF05613" w14:textId="77777777" w:rsidR="001C0D6B" w:rsidRPr="00EA5CFC" w:rsidRDefault="001C0D6B" w:rsidP="003754F9">
      <w:pPr>
        <w:widowControl w:val="0"/>
        <w:autoSpaceDE w:val="0"/>
        <w:autoSpaceDN w:val="0"/>
        <w:adjustRightInd w:val="0"/>
        <w:spacing w:after="0" w:line="2" w:lineRule="exact"/>
        <w:jc w:val="center"/>
        <w:rPr>
          <w:rFonts w:ascii="Arial Narrow" w:hAnsi="Arial Narrow" w:cs="Arial"/>
          <w:color w:val="000000" w:themeColor="text1"/>
          <w:sz w:val="48"/>
          <w:szCs w:val="48"/>
        </w:rPr>
      </w:pPr>
    </w:p>
    <w:p w14:paraId="1122C762" w14:textId="77777777" w:rsidR="001C0D6B" w:rsidRPr="00EA5CFC" w:rsidRDefault="001C0D6B" w:rsidP="003754F9">
      <w:pPr>
        <w:widowControl w:val="0"/>
        <w:autoSpaceDE w:val="0"/>
        <w:autoSpaceDN w:val="0"/>
        <w:adjustRightInd w:val="0"/>
        <w:spacing w:after="0" w:line="240" w:lineRule="auto"/>
        <w:jc w:val="both"/>
        <w:rPr>
          <w:rFonts w:ascii="Arial Narrow" w:hAnsi="Arial Narrow" w:cs="Arial"/>
          <w:color w:val="000000" w:themeColor="text1"/>
          <w:sz w:val="24"/>
          <w:szCs w:val="24"/>
        </w:rPr>
        <w:sectPr w:rsidR="001C0D6B" w:rsidRPr="00EA5CFC" w:rsidSect="00292A1D">
          <w:pgSz w:w="12240" w:h="15840"/>
          <w:pgMar w:top="1440" w:right="1750" w:bottom="1440" w:left="1843" w:header="720" w:footer="720" w:gutter="0"/>
          <w:cols w:space="720" w:equalWidth="0">
            <w:col w:w="9050"/>
          </w:cols>
          <w:noEndnote/>
        </w:sectPr>
      </w:pPr>
    </w:p>
    <w:tbl>
      <w:tblPr>
        <w:tblW w:w="0" w:type="auto"/>
        <w:tblLayout w:type="fixed"/>
        <w:tblCellMar>
          <w:left w:w="0" w:type="dxa"/>
          <w:right w:w="0" w:type="dxa"/>
        </w:tblCellMar>
        <w:tblLook w:val="0000" w:firstRow="0" w:lastRow="0" w:firstColumn="0" w:lastColumn="0" w:noHBand="0" w:noVBand="0"/>
      </w:tblPr>
      <w:tblGrid>
        <w:gridCol w:w="4920"/>
        <w:gridCol w:w="4400"/>
      </w:tblGrid>
      <w:tr w:rsidR="00EA5CFC" w:rsidRPr="00EA5CFC" w14:paraId="2FFD6F76" w14:textId="77777777">
        <w:trPr>
          <w:trHeight w:val="294"/>
        </w:trPr>
        <w:tc>
          <w:tcPr>
            <w:tcW w:w="4920" w:type="dxa"/>
            <w:tcBorders>
              <w:top w:val="nil"/>
              <w:left w:val="nil"/>
              <w:bottom w:val="nil"/>
              <w:right w:val="nil"/>
            </w:tcBorders>
            <w:vAlign w:val="bottom"/>
          </w:tcPr>
          <w:p w14:paraId="7E47C214" w14:textId="2441783D" w:rsidR="001C0D6B" w:rsidRPr="00EA5CFC" w:rsidRDefault="00413ED6" w:rsidP="003754F9">
            <w:pPr>
              <w:widowControl w:val="0"/>
              <w:autoSpaceDE w:val="0"/>
              <w:autoSpaceDN w:val="0"/>
              <w:adjustRightInd w:val="0"/>
              <w:spacing w:after="0" w:line="240" w:lineRule="auto"/>
              <w:jc w:val="both"/>
              <w:rPr>
                <w:rFonts w:ascii="Arial Narrow" w:hAnsi="Arial Narrow" w:cs="Times New Roman"/>
                <w:color w:val="000000" w:themeColor="text1"/>
                <w:sz w:val="24"/>
                <w:szCs w:val="24"/>
              </w:rPr>
            </w:pPr>
            <w:bookmarkStart w:id="1" w:name="page2"/>
            <w:bookmarkEnd w:id="1"/>
            <w:r w:rsidRPr="00EA5CFC">
              <w:rPr>
                <w:rFonts w:ascii="Arial Narrow" w:hAnsi="Arial Narrow" w:cs="Century Gothic"/>
                <w:b/>
                <w:bCs/>
                <w:color w:val="000000" w:themeColor="text1"/>
                <w:sz w:val="24"/>
                <w:szCs w:val="24"/>
              </w:rPr>
              <w:lastRenderedPageBreak/>
              <w:t xml:space="preserve">TITLE: </w:t>
            </w:r>
            <w:r w:rsidR="002648FD" w:rsidRPr="002648FD">
              <w:rPr>
                <w:rFonts w:ascii="Arial Narrow" w:hAnsi="Arial Narrow" w:cs="Century Gothic"/>
                <w:b/>
                <w:bCs/>
                <w:color w:val="000000" w:themeColor="text1"/>
                <w:sz w:val="24"/>
                <w:szCs w:val="24"/>
              </w:rPr>
              <w:t>Molecular Basis of Diseases I</w:t>
            </w:r>
          </w:p>
        </w:tc>
        <w:tc>
          <w:tcPr>
            <w:tcW w:w="4400" w:type="dxa"/>
            <w:tcBorders>
              <w:top w:val="nil"/>
              <w:left w:val="nil"/>
              <w:bottom w:val="nil"/>
              <w:right w:val="nil"/>
            </w:tcBorders>
            <w:vAlign w:val="bottom"/>
          </w:tcPr>
          <w:p w14:paraId="21ED8469" w14:textId="3F3E3A94" w:rsidR="001C0D6B" w:rsidRPr="00EA5CFC" w:rsidRDefault="00533577" w:rsidP="00533577">
            <w:pPr>
              <w:widowControl w:val="0"/>
              <w:autoSpaceDE w:val="0"/>
              <w:autoSpaceDN w:val="0"/>
              <w:adjustRightInd w:val="0"/>
              <w:spacing w:after="0" w:line="240" w:lineRule="auto"/>
              <w:jc w:val="both"/>
              <w:rPr>
                <w:rFonts w:ascii="Arial Narrow" w:hAnsi="Arial Narrow" w:cs="Times New Roman"/>
                <w:b/>
                <w:color w:val="000000" w:themeColor="text1"/>
                <w:sz w:val="24"/>
                <w:szCs w:val="24"/>
              </w:rPr>
            </w:pPr>
            <w:r>
              <w:rPr>
                <w:rFonts w:ascii="Arial Narrow" w:hAnsi="Arial Narrow" w:cs="Century Gothic"/>
                <w:b/>
                <w:bCs/>
                <w:color w:val="000000" w:themeColor="text1"/>
                <w:w w:val="99"/>
                <w:sz w:val="24"/>
                <w:szCs w:val="24"/>
              </w:rPr>
              <w:t xml:space="preserve">            </w:t>
            </w:r>
            <w:r w:rsidR="00BA69B4">
              <w:rPr>
                <w:rFonts w:ascii="Arial Narrow" w:hAnsi="Arial Narrow" w:cs="Century Gothic"/>
                <w:b/>
                <w:bCs/>
                <w:color w:val="000000" w:themeColor="text1"/>
                <w:w w:val="99"/>
                <w:sz w:val="24"/>
                <w:szCs w:val="24"/>
              </w:rPr>
              <w:t xml:space="preserve">                        </w:t>
            </w:r>
            <w:r w:rsidR="00FC7E86" w:rsidRPr="00EA5CFC">
              <w:rPr>
                <w:rFonts w:ascii="Arial Narrow" w:hAnsi="Arial Narrow" w:cs="Century Gothic"/>
                <w:b/>
                <w:bCs/>
                <w:color w:val="000000" w:themeColor="text1"/>
                <w:w w:val="99"/>
                <w:sz w:val="24"/>
                <w:szCs w:val="24"/>
              </w:rPr>
              <w:t xml:space="preserve">COURSE CODE: </w:t>
            </w:r>
            <w:r w:rsidR="00BA69B4">
              <w:rPr>
                <w:rFonts w:ascii="Arial Narrow" w:hAnsi="Arial Narrow" w:cs="Century Gothic"/>
                <w:b/>
                <w:bCs/>
                <w:color w:val="000000" w:themeColor="text1"/>
                <w:w w:val="99"/>
                <w:sz w:val="24"/>
                <w:szCs w:val="24"/>
              </w:rPr>
              <w:t>MM3</w:t>
            </w:r>
            <w:r w:rsidR="00A453F8">
              <w:rPr>
                <w:rFonts w:ascii="Arial Narrow" w:hAnsi="Arial Narrow" w:cs="Century Gothic"/>
                <w:b/>
                <w:bCs/>
                <w:color w:val="000000" w:themeColor="text1"/>
                <w:w w:val="99"/>
                <w:sz w:val="24"/>
                <w:szCs w:val="24"/>
              </w:rPr>
              <w:t>2</w:t>
            </w:r>
            <w:r w:rsidR="002648FD">
              <w:rPr>
                <w:rFonts w:ascii="Arial Narrow" w:hAnsi="Arial Narrow" w:cs="Century Gothic"/>
                <w:b/>
                <w:bCs/>
                <w:color w:val="000000" w:themeColor="text1"/>
                <w:w w:val="99"/>
                <w:sz w:val="24"/>
                <w:szCs w:val="24"/>
              </w:rPr>
              <w:t>2</w:t>
            </w:r>
          </w:p>
        </w:tc>
      </w:tr>
      <w:tr w:rsidR="00EA5CFC" w:rsidRPr="00EA5CFC" w14:paraId="551AE5BE" w14:textId="77777777">
        <w:trPr>
          <w:trHeight w:val="295"/>
        </w:trPr>
        <w:tc>
          <w:tcPr>
            <w:tcW w:w="4920" w:type="dxa"/>
            <w:tcBorders>
              <w:top w:val="nil"/>
              <w:left w:val="nil"/>
              <w:bottom w:val="nil"/>
              <w:right w:val="nil"/>
            </w:tcBorders>
            <w:vAlign w:val="bottom"/>
          </w:tcPr>
          <w:p w14:paraId="28A9C800" w14:textId="05EC2728" w:rsidR="001C0D6B" w:rsidRPr="00EA5CFC" w:rsidRDefault="00FC7E86" w:rsidP="003754F9">
            <w:pPr>
              <w:widowControl w:val="0"/>
              <w:autoSpaceDE w:val="0"/>
              <w:autoSpaceDN w:val="0"/>
              <w:adjustRightInd w:val="0"/>
              <w:spacing w:after="0" w:line="240" w:lineRule="auto"/>
              <w:jc w:val="both"/>
              <w:rPr>
                <w:rFonts w:ascii="Arial Narrow" w:hAnsi="Arial Narrow" w:cs="Times New Roman"/>
                <w:color w:val="000000" w:themeColor="text1"/>
                <w:sz w:val="24"/>
                <w:szCs w:val="24"/>
              </w:rPr>
            </w:pPr>
            <w:r w:rsidRPr="00EA5CFC">
              <w:rPr>
                <w:rFonts w:ascii="Arial Narrow" w:hAnsi="Arial Narrow" w:cs="Century Gothic"/>
                <w:b/>
                <w:bCs/>
                <w:color w:val="000000" w:themeColor="text1"/>
                <w:sz w:val="24"/>
                <w:szCs w:val="24"/>
              </w:rPr>
              <w:t>LEVEL: SEMESTER 1</w:t>
            </w:r>
            <w:r w:rsidR="002648FD">
              <w:rPr>
                <w:rFonts w:ascii="Arial Narrow" w:hAnsi="Arial Narrow" w:cs="Century Gothic"/>
                <w:b/>
                <w:bCs/>
                <w:color w:val="000000" w:themeColor="text1"/>
                <w:sz w:val="24"/>
                <w:szCs w:val="24"/>
              </w:rPr>
              <w:t>/2</w:t>
            </w:r>
          </w:p>
        </w:tc>
        <w:tc>
          <w:tcPr>
            <w:tcW w:w="4400" w:type="dxa"/>
            <w:tcBorders>
              <w:top w:val="nil"/>
              <w:left w:val="nil"/>
              <w:bottom w:val="nil"/>
              <w:right w:val="nil"/>
            </w:tcBorders>
            <w:vAlign w:val="bottom"/>
          </w:tcPr>
          <w:p w14:paraId="146A8271" w14:textId="32CB2C07" w:rsidR="001C0D6B" w:rsidRPr="00EA5CFC" w:rsidRDefault="001F45E4" w:rsidP="00533577">
            <w:pPr>
              <w:widowControl w:val="0"/>
              <w:autoSpaceDE w:val="0"/>
              <w:autoSpaceDN w:val="0"/>
              <w:adjustRightInd w:val="0"/>
              <w:spacing w:after="0" w:line="240" w:lineRule="auto"/>
              <w:ind w:left="1034" w:hanging="1134"/>
              <w:jc w:val="center"/>
              <w:rPr>
                <w:rFonts w:ascii="Arial Narrow" w:hAnsi="Arial Narrow" w:cs="Times New Roman"/>
                <w:b/>
                <w:color w:val="000000" w:themeColor="text1"/>
                <w:sz w:val="24"/>
                <w:szCs w:val="24"/>
              </w:rPr>
            </w:pPr>
            <w:r>
              <w:rPr>
                <w:rFonts w:ascii="Arial Narrow" w:hAnsi="Arial Narrow" w:cs="Century Gothic"/>
                <w:b/>
                <w:bCs/>
                <w:color w:val="000000" w:themeColor="text1"/>
                <w:w w:val="99"/>
                <w:sz w:val="24"/>
                <w:szCs w:val="24"/>
              </w:rPr>
              <w:t xml:space="preserve"> </w:t>
            </w:r>
            <w:r w:rsidR="00BA69B4">
              <w:rPr>
                <w:rFonts w:ascii="Arial Narrow" w:hAnsi="Arial Narrow" w:cs="Century Gothic"/>
                <w:b/>
                <w:bCs/>
                <w:color w:val="000000" w:themeColor="text1"/>
                <w:w w:val="99"/>
                <w:sz w:val="24"/>
                <w:szCs w:val="24"/>
              </w:rPr>
              <w:t xml:space="preserve">                          </w:t>
            </w:r>
            <w:r>
              <w:rPr>
                <w:rFonts w:ascii="Arial Narrow" w:hAnsi="Arial Narrow" w:cs="Century Gothic"/>
                <w:b/>
                <w:bCs/>
                <w:color w:val="000000" w:themeColor="text1"/>
                <w:w w:val="99"/>
                <w:sz w:val="24"/>
                <w:szCs w:val="24"/>
              </w:rPr>
              <w:t xml:space="preserve"> </w:t>
            </w:r>
            <w:r w:rsidR="00FC7E86" w:rsidRPr="00EA5CFC">
              <w:rPr>
                <w:rFonts w:ascii="Arial Narrow" w:hAnsi="Arial Narrow" w:cs="Century Gothic"/>
                <w:b/>
                <w:bCs/>
                <w:color w:val="000000" w:themeColor="text1"/>
                <w:w w:val="99"/>
                <w:sz w:val="24"/>
                <w:szCs w:val="24"/>
              </w:rPr>
              <w:t>PROGRAMME:</w:t>
            </w:r>
            <w:r w:rsidR="008C2DDF">
              <w:rPr>
                <w:rFonts w:ascii="Arial Narrow" w:hAnsi="Arial Narrow" w:cs="Century Gothic"/>
                <w:b/>
                <w:bCs/>
                <w:color w:val="000000" w:themeColor="text1"/>
                <w:w w:val="99"/>
                <w:sz w:val="24"/>
                <w:szCs w:val="24"/>
              </w:rPr>
              <w:t xml:space="preserve"> </w:t>
            </w:r>
            <w:r w:rsidR="00BA69B4">
              <w:rPr>
                <w:rFonts w:ascii="Arial Narrow" w:hAnsi="Arial Narrow" w:cs="Century Gothic"/>
                <w:b/>
                <w:bCs/>
                <w:color w:val="000000" w:themeColor="text1"/>
                <w:w w:val="99"/>
                <w:sz w:val="24"/>
                <w:szCs w:val="24"/>
              </w:rPr>
              <w:t>MMM</w:t>
            </w:r>
            <w:r w:rsidR="00CE4318">
              <w:rPr>
                <w:rFonts w:ascii="Arial Narrow" w:hAnsi="Arial Narrow" w:cs="Century Gothic"/>
                <w:b/>
                <w:bCs/>
                <w:color w:val="000000" w:themeColor="text1"/>
                <w:w w:val="99"/>
                <w:sz w:val="24"/>
                <w:szCs w:val="24"/>
              </w:rPr>
              <w:t>O</w:t>
            </w:r>
          </w:p>
        </w:tc>
      </w:tr>
    </w:tbl>
    <w:p w14:paraId="03EC88D0" w14:textId="77777777" w:rsidR="001C0D6B" w:rsidRPr="00EA5CFC" w:rsidRDefault="001C0D6B" w:rsidP="003754F9">
      <w:pPr>
        <w:widowControl w:val="0"/>
        <w:autoSpaceDE w:val="0"/>
        <w:autoSpaceDN w:val="0"/>
        <w:adjustRightInd w:val="0"/>
        <w:spacing w:after="0" w:line="294" w:lineRule="exact"/>
        <w:jc w:val="both"/>
        <w:rPr>
          <w:rFonts w:ascii="Arial Narrow" w:hAnsi="Arial Narrow" w:cs="Times New Roman"/>
          <w:color w:val="000000" w:themeColor="text1"/>
          <w:sz w:val="24"/>
          <w:szCs w:val="24"/>
        </w:rPr>
      </w:pPr>
    </w:p>
    <w:p w14:paraId="24493E6C" w14:textId="77777777" w:rsidR="00FC7E86" w:rsidRPr="00EA5CFC" w:rsidRDefault="00FC7E86" w:rsidP="003754F9">
      <w:pPr>
        <w:widowControl w:val="0"/>
        <w:autoSpaceDE w:val="0"/>
        <w:autoSpaceDN w:val="0"/>
        <w:adjustRightInd w:val="0"/>
        <w:spacing w:after="0" w:line="294" w:lineRule="exact"/>
        <w:jc w:val="both"/>
        <w:rPr>
          <w:rFonts w:ascii="Arial Narrow" w:hAnsi="Arial Narrow" w:cs="Times New Roman"/>
          <w:color w:val="000000" w:themeColor="text1"/>
          <w:sz w:val="24"/>
          <w:szCs w:val="24"/>
        </w:rPr>
      </w:pPr>
    </w:p>
    <w:p w14:paraId="28EC8B2E" w14:textId="77777777" w:rsidR="001C0D6B" w:rsidRPr="00EA5CFC" w:rsidRDefault="00413ED6" w:rsidP="003754F9">
      <w:pPr>
        <w:widowControl w:val="0"/>
        <w:autoSpaceDE w:val="0"/>
        <w:autoSpaceDN w:val="0"/>
        <w:adjustRightInd w:val="0"/>
        <w:spacing w:after="0" w:line="240" w:lineRule="auto"/>
        <w:jc w:val="both"/>
        <w:rPr>
          <w:rFonts w:ascii="Arial Narrow" w:hAnsi="Arial Narrow" w:cs="Times New Roman"/>
          <w:color w:val="000000" w:themeColor="text1"/>
          <w:sz w:val="24"/>
          <w:szCs w:val="24"/>
        </w:rPr>
      </w:pPr>
      <w:r w:rsidRPr="00EA5CFC">
        <w:rPr>
          <w:rFonts w:ascii="Arial Narrow" w:hAnsi="Arial Narrow" w:cs="Century Gothic"/>
          <w:b/>
          <w:bCs/>
          <w:color w:val="000000" w:themeColor="text1"/>
          <w:sz w:val="24"/>
          <w:szCs w:val="24"/>
        </w:rPr>
        <w:t>CONTENT SYNOPSIS:</w:t>
      </w:r>
    </w:p>
    <w:p w14:paraId="15A4244D" w14:textId="77777777" w:rsidR="001C0D6B" w:rsidRPr="00EA5CFC" w:rsidRDefault="001C0D6B" w:rsidP="003754F9">
      <w:pPr>
        <w:widowControl w:val="0"/>
        <w:autoSpaceDE w:val="0"/>
        <w:autoSpaceDN w:val="0"/>
        <w:adjustRightInd w:val="0"/>
        <w:spacing w:after="0" w:line="64" w:lineRule="exact"/>
        <w:jc w:val="both"/>
        <w:rPr>
          <w:rFonts w:ascii="Arial Narrow" w:hAnsi="Arial Narrow" w:cs="Times New Roman"/>
          <w:color w:val="000000" w:themeColor="text1"/>
          <w:sz w:val="24"/>
          <w:szCs w:val="24"/>
        </w:rPr>
      </w:pPr>
    </w:p>
    <w:p w14:paraId="1DEA4998" w14:textId="77777777" w:rsidR="002648FD" w:rsidRPr="002648FD" w:rsidRDefault="002648FD" w:rsidP="002648FD">
      <w:pPr>
        <w:widowControl w:val="0"/>
        <w:overflowPunct w:val="0"/>
        <w:autoSpaceDE w:val="0"/>
        <w:autoSpaceDN w:val="0"/>
        <w:adjustRightInd w:val="0"/>
        <w:spacing w:after="0" w:line="236" w:lineRule="auto"/>
        <w:jc w:val="both"/>
        <w:rPr>
          <w:rFonts w:ascii="Arial Narrow" w:hAnsi="Arial Narrow" w:cs="Century Gothic"/>
          <w:color w:val="000000" w:themeColor="text1"/>
          <w:sz w:val="24"/>
          <w:szCs w:val="24"/>
        </w:rPr>
      </w:pPr>
      <w:r w:rsidRPr="002648FD">
        <w:rPr>
          <w:rFonts w:ascii="Arial Narrow" w:hAnsi="Arial Narrow" w:cs="Century Gothic"/>
          <w:color w:val="000000" w:themeColor="text1"/>
          <w:sz w:val="24"/>
          <w:szCs w:val="24"/>
        </w:rPr>
        <w:t xml:space="preserve">This module examines the molecular basis of diseases with emphasis on neurodegenerative disorders, cardiovascular diseases, renal disorders, musculoskeletal disorders and reproductive disorders. This module also covers drug action and explores how cutting-edge biotechnology and biomedical research can advance pharmacological knowledge and to amplify the understanding of how drugs work. </w:t>
      </w:r>
    </w:p>
    <w:p w14:paraId="4015FDBF" w14:textId="77777777" w:rsidR="002648FD" w:rsidRPr="002648FD" w:rsidRDefault="002648FD" w:rsidP="002648FD">
      <w:pPr>
        <w:widowControl w:val="0"/>
        <w:overflowPunct w:val="0"/>
        <w:autoSpaceDE w:val="0"/>
        <w:autoSpaceDN w:val="0"/>
        <w:adjustRightInd w:val="0"/>
        <w:spacing w:after="0" w:line="236" w:lineRule="auto"/>
        <w:jc w:val="both"/>
        <w:rPr>
          <w:rFonts w:ascii="Arial Narrow" w:hAnsi="Arial Narrow" w:cs="Century Gothic"/>
          <w:color w:val="000000" w:themeColor="text1"/>
          <w:sz w:val="24"/>
          <w:szCs w:val="24"/>
        </w:rPr>
      </w:pPr>
    </w:p>
    <w:p w14:paraId="26B464B3" w14:textId="77777777" w:rsidR="002648FD" w:rsidRPr="002648FD" w:rsidRDefault="002648FD" w:rsidP="002648FD">
      <w:pPr>
        <w:widowControl w:val="0"/>
        <w:overflowPunct w:val="0"/>
        <w:autoSpaceDE w:val="0"/>
        <w:autoSpaceDN w:val="0"/>
        <w:adjustRightInd w:val="0"/>
        <w:spacing w:after="0" w:line="236" w:lineRule="auto"/>
        <w:jc w:val="both"/>
        <w:rPr>
          <w:rFonts w:ascii="Arial Narrow" w:hAnsi="Arial Narrow" w:cs="Century Gothic"/>
          <w:color w:val="000000" w:themeColor="text1"/>
          <w:sz w:val="24"/>
          <w:szCs w:val="24"/>
        </w:rPr>
      </w:pPr>
      <w:r w:rsidRPr="002648FD">
        <w:rPr>
          <w:rFonts w:ascii="Arial Narrow" w:hAnsi="Arial Narrow" w:cs="Century Gothic"/>
          <w:color w:val="000000" w:themeColor="text1"/>
          <w:sz w:val="24"/>
          <w:szCs w:val="24"/>
        </w:rPr>
        <w:t>This module focuses on molecular biology of diseases, which provides a multi-disciplinary approach for studying cell function and development with a basic understanding of genetics, signal transduction and the drugs that modulate cell signaling and cellular responses. The knowledge on molecular basis of the diseases and their pathology is important for the development of therapeutically effective agents, which could be used to tackle a disease.</w:t>
      </w:r>
    </w:p>
    <w:p w14:paraId="7187F879" w14:textId="77777777" w:rsidR="002648FD" w:rsidRPr="002648FD" w:rsidRDefault="002648FD" w:rsidP="002648FD">
      <w:pPr>
        <w:widowControl w:val="0"/>
        <w:overflowPunct w:val="0"/>
        <w:autoSpaceDE w:val="0"/>
        <w:autoSpaceDN w:val="0"/>
        <w:adjustRightInd w:val="0"/>
        <w:spacing w:after="0" w:line="236" w:lineRule="auto"/>
        <w:jc w:val="both"/>
        <w:rPr>
          <w:rFonts w:ascii="Arial Narrow" w:hAnsi="Arial Narrow" w:cs="Century Gothic"/>
          <w:color w:val="000000" w:themeColor="text1"/>
          <w:sz w:val="24"/>
          <w:szCs w:val="24"/>
        </w:rPr>
      </w:pPr>
    </w:p>
    <w:p w14:paraId="5511677A" w14:textId="633ADB82" w:rsidR="001C0D6B" w:rsidRPr="00EA5CFC" w:rsidRDefault="002648FD" w:rsidP="002648FD">
      <w:pPr>
        <w:widowControl w:val="0"/>
        <w:overflowPunct w:val="0"/>
        <w:autoSpaceDE w:val="0"/>
        <w:autoSpaceDN w:val="0"/>
        <w:adjustRightInd w:val="0"/>
        <w:spacing w:after="0" w:line="236" w:lineRule="auto"/>
        <w:jc w:val="both"/>
        <w:rPr>
          <w:rFonts w:ascii="Arial Narrow" w:hAnsi="Arial Narrow" w:cs="Times New Roman"/>
          <w:color w:val="000000" w:themeColor="text1"/>
          <w:sz w:val="24"/>
          <w:szCs w:val="24"/>
        </w:rPr>
      </w:pPr>
      <w:r w:rsidRPr="002648FD">
        <w:rPr>
          <w:rFonts w:ascii="Arial Narrow" w:hAnsi="Arial Narrow" w:cs="Century Gothic"/>
          <w:color w:val="000000" w:themeColor="text1"/>
          <w:sz w:val="24"/>
          <w:szCs w:val="24"/>
        </w:rPr>
        <w:t>The teaching and learning philosophy underpinning this course is based on student-centered learning as to encourage independent learning in students.  This module will be delivered through a series of participatory lectures that are supported by in-depth discussion. The lectures provide instructions on designated topics while the discussion is an online learning environment moderated by lecturers as a platform for collaborative study between students. The teaching is both engaging and relevant in order to prepare students for their careers. Effective learning can be enhanced through self-directed use of other resources such as scientific journals and web-based resources.</w:t>
      </w:r>
    </w:p>
    <w:p w14:paraId="17BB946E" w14:textId="77777777" w:rsidR="001C0D6B" w:rsidRPr="00EA5CFC" w:rsidRDefault="001C0D6B" w:rsidP="003754F9">
      <w:pPr>
        <w:widowControl w:val="0"/>
        <w:autoSpaceDE w:val="0"/>
        <w:autoSpaceDN w:val="0"/>
        <w:adjustRightInd w:val="0"/>
        <w:spacing w:after="0" w:line="295" w:lineRule="exact"/>
        <w:jc w:val="both"/>
        <w:rPr>
          <w:rFonts w:ascii="Arial Narrow" w:hAnsi="Arial Narrow" w:cs="Times New Roman"/>
          <w:color w:val="000000" w:themeColor="text1"/>
          <w:sz w:val="24"/>
          <w:szCs w:val="24"/>
        </w:rPr>
      </w:pPr>
    </w:p>
    <w:p w14:paraId="123A0306" w14:textId="77777777" w:rsidR="001C0D6B" w:rsidRPr="00EA5CFC" w:rsidRDefault="00413ED6" w:rsidP="003754F9">
      <w:pPr>
        <w:widowControl w:val="0"/>
        <w:autoSpaceDE w:val="0"/>
        <w:autoSpaceDN w:val="0"/>
        <w:adjustRightInd w:val="0"/>
        <w:spacing w:after="0" w:line="240" w:lineRule="auto"/>
        <w:jc w:val="both"/>
        <w:rPr>
          <w:rFonts w:ascii="Arial Narrow" w:hAnsi="Arial Narrow" w:cs="Times New Roman"/>
          <w:color w:val="000000" w:themeColor="text1"/>
          <w:sz w:val="24"/>
          <w:szCs w:val="24"/>
        </w:rPr>
      </w:pPr>
      <w:r w:rsidRPr="00EA5CFC">
        <w:rPr>
          <w:rFonts w:ascii="Arial Narrow" w:hAnsi="Arial Narrow" w:cs="Century Gothic"/>
          <w:b/>
          <w:bCs/>
          <w:color w:val="000000" w:themeColor="text1"/>
          <w:sz w:val="24"/>
          <w:szCs w:val="24"/>
        </w:rPr>
        <w:t>OBJECTIVES:</w:t>
      </w:r>
    </w:p>
    <w:p w14:paraId="5692C675" w14:textId="77777777" w:rsidR="001C0D6B" w:rsidRPr="00EA5CFC" w:rsidRDefault="001C0D6B" w:rsidP="003754F9">
      <w:pPr>
        <w:widowControl w:val="0"/>
        <w:autoSpaceDE w:val="0"/>
        <w:autoSpaceDN w:val="0"/>
        <w:adjustRightInd w:val="0"/>
        <w:spacing w:after="0" w:line="1" w:lineRule="exact"/>
        <w:jc w:val="both"/>
        <w:rPr>
          <w:rFonts w:ascii="Arial Narrow" w:hAnsi="Arial Narrow" w:cs="Times New Roman"/>
          <w:color w:val="000000" w:themeColor="text1"/>
          <w:sz w:val="24"/>
          <w:szCs w:val="24"/>
        </w:rPr>
      </w:pPr>
    </w:p>
    <w:p w14:paraId="57D46911" w14:textId="4159F2CE" w:rsidR="00FC7E86" w:rsidRPr="00EA5CFC" w:rsidRDefault="00FC7E86" w:rsidP="003754F9">
      <w:pPr>
        <w:widowControl w:val="0"/>
        <w:autoSpaceDE w:val="0"/>
        <w:autoSpaceDN w:val="0"/>
        <w:adjustRightInd w:val="0"/>
        <w:spacing w:after="0" w:line="243" w:lineRule="exact"/>
        <w:jc w:val="both"/>
        <w:rPr>
          <w:rFonts w:ascii="Arial Narrow" w:hAnsi="Arial Narrow" w:cs="Century Gothic"/>
          <w:color w:val="000000" w:themeColor="text1"/>
          <w:sz w:val="24"/>
          <w:szCs w:val="24"/>
        </w:rPr>
      </w:pPr>
      <w:r w:rsidRPr="00EA5CFC">
        <w:rPr>
          <w:rFonts w:ascii="Arial Narrow" w:hAnsi="Arial Narrow" w:cs="Century Gothic"/>
          <w:color w:val="000000" w:themeColor="text1"/>
          <w:sz w:val="24"/>
          <w:szCs w:val="24"/>
        </w:rPr>
        <w:t xml:space="preserve">The objectives of this module are to </w:t>
      </w:r>
    </w:p>
    <w:p w14:paraId="642CDB26" w14:textId="77777777" w:rsidR="00341BDF" w:rsidRPr="00341BDF" w:rsidRDefault="00341BDF" w:rsidP="00341BDF">
      <w:pPr>
        <w:pStyle w:val="ListParagraph"/>
        <w:widowControl w:val="0"/>
        <w:numPr>
          <w:ilvl w:val="0"/>
          <w:numId w:val="14"/>
        </w:numPr>
        <w:autoSpaceDE w:val="0"/>
        <w:autoSpaceDN w:val="0"/>
        <w:adjustRightInd w:val="0"/>
        <w:spacing w:after="0" w:line="243" w:lineRule="exact"/>
        <w:jc w:val="both"/>
        <w:rPr>
          <w:rFonts w:ascii="Arial Narrow" w:hAnsi="Arial Narrow" w:cs="Century Gothic"/>
          <w:color w:val="000000" w:themeColor="text1"/>
          <w:sz w:val="24"/>
          <w:szCs w:val="24"/>
        </w:rPr>
      </w:pPr>
      <w:r w:rsidRPr="00341BDF">
        <w:rPr>
          <w:rFonts w:ascii="Arial Narrow" w:hAnsi="Arial Narrow" w:cs="Century Gothic"/>
          <w:color w:val="000000" w:themeColor="text1"/>
          <w:sz w:val="24"/>
          <w:szCs w:val="24"/>
        </w:rPr>
        <w:t>Introduce various technical knowledge on the current methodologies and techniques employed in molecular basis of disease.</w:t>
      </w:r>
    </w:p>
    <w:p w14:paraId="27E02331" w14:textId="0CF7DD61" w:rsidR="00341BDF" w:rsidRPr="00341BDF" w:rsidRDefault="00341BDF" w:rsidP="00341BDF">
      <w:pPr>
        <w:pStyle w:val="ListParagraph"/>
        <w:widowControl w:val="0"/>
        <w:numPr>
          <w:ilvl w:val="0"/>
          <w:numId w:val="14"/>
        </w:numPr>
        <w:autoSpaceDE w:val="0"/>
        <w:autoSpaceDN w:val="0"/>
        <w:adjustRightInd w:val="0"/>
        <w:spacing w:after="0" w:line="243" w:lineRule="exact"/>
        <w:jc w:val="both"/>
        <w:rPr>
          <w:rFonts w:ascii="Arial Narrow" w:hAnsi="Arial Narrow" w:cs="Century Gothic"/>
          <w:color w:val="000000" w:themeColor="text1"/>
          <w:sz w:val="24"/>
          <w:szCs w:val="24"/>
        </w:rPr>
      </w:pPr>
      <w:r>
        <w:rPr>
          <w:rFonts w:ascii="Arial Narrow" w:hAnsi="Arial Narrow" w:cs="Century Gothic"/>
          <w:color w:val="000000" w:themeColor="text1"/>
          <w:sz w:val="24"/>
          <w:szCs w:val="24"/>
        </w:rPr>
        <w:t>I</w:t>
      </w:r>
      <w:r w:rsidRPr="00341BDF">
        <w:rPr>
          <w:rFonts w:ascii="Arial Narrow" w:hAnsi="Arial Narrow" w:cs="Century Gothic"/>
          <w:color w:val="000000" w:themeColor="text1"/>
          <w:sz w:val="24"/>
          <w:szCs w:val="24"/>
        </w:rPr>
        <w:t xml:space="preserve">nstruct on the interaction between drugs and receptors. </w:t>
      </w:r>
    </w:p>
    <w:p w14:paraId="5CB2C5DF" w14:textId="0DE8B899" w:rsidR="00341BDF" w:rsidRPr="00341BDF" w:rsidRDefault="00341BDF" w:rsidP="00341BDF">
      <w:pPr>
        <w:pStyle w:val="ListParagraph"/>
        <w:widowControl w:val="0"/>
        <w:numPr>
          <w:ilvl w:val="0"/>
          <w:numId w:val="14"/>
        </w:numPr>
        <w:autoSpaceDE w:val="0"/>
        <w:autoSpaceDN w:val="0"/>
        <w:adjustRightInd w:val="0"/>
        <w:spacing w:after="0" w:line="243" w:lineRule="exact"/>
        <w:jc w:val="both"/>
        <w:rPr>
          <w:rFonts w:ascii="Arial Narrow" w:hAnsi="Arial Narrow" w:cs="Century Gothic"/>
          <w:color w:val="000000" w:themeColor="text1"/>
          <w:sz w:val="24"/>
          <w:szCs w:val="24"/>
        </w:rPr>
      </w:pPr>
      <w:r>
        <w:rPr>
          <w:rFonts w:ascii="Arial Narrow" w:hAnsi="Arial Narrow" w:cs="Century Gothic"/>
          <w:color w:val="000000" w:themeColor="text1"/>
          <w:sz w:val="24"/>
          <w:szCs w:val="24"/>
        </w:rPr>
        <w:t>P</w:t>
      </w:r>
      <w:r w:rsidRPr="00341BDF">
        <w:rPr>
          <w:rFonts w:ascii="Arial Narrow" w:hAnsi="Arial Narrow" w:cs="Century Gothic"/>
          <w:color w:val="000000" w:themeColor="text1"/>
          <w:sz w:val="24"/>
          <w:szCs w:val="24"/>
        </w:rPr>
        <w:t xml:space="preserve">rovide knowledge on basic and advanced molecular and cellular pathways that contribute to the occurrence and progression of diseases. </w:t>
      </w:r>
    </w:p>
    <w:p w14:paraId="515DE942" w14:textId="437CF15F" w:rsidR="00341BDF" w:rsidRPr="00341BDF" w:rsidRDefault="00341BDF" w:rsidP="00341BDF">
      <w:pPr>
        <w:pStyle w:val="ListParagraph"/>
        <w:widowControl w:val="0"/>
        <w:numPr>
          <w:ilvl w:val="0"/>
          <w:numId w:val="14"/>
        </w:numPr>
        <w:autoSpaceDE w:val="0"/>
        <w:autoSpaceDN w:val="0"/>
        <w:adjustRightInd w:val="0"/>
        <w:spacing w:after="0" w:line="243" w:lineRule="exact"/>
        <w:jc w:val="both"/>
        <w:rPr>
          <w:rFonts w:ascii="Arial Narrow" w:hAnsi="Arial Narrow" w:cs="Century Gothic"/>
          <w:color w:val="000000" w:themeColor="text1"/>
          <w:sz w:val="24"/>
          <w:szCs w:val="24"/>
        </w:rPr>
      </w:pPr>
      <w:r>
        <w:rPr>
          <w:rFonts w:ascii="Arial Narrow" w:hAnsi="Arial Narrow" w:cs="Century Gothic"/>
          <w:color w:val="000000" w:themeColor="text1"/>
          <w:sz w:val="24"/>
          <w:szCs w:val="24"/>
        </w:rPr>
        <w:t>P</w:t>
      </w:r>
      <w:r w:rsidRPr="00341BDF">
        <w:rPr>
          <w:rFonts w:ascii="Arial Narrow" w:hAnsi="Arial Narrow" w:cs="Century Gothic"/>
          <w:color w:val="000000" w:themeColor="text1"/>
          <w:sz w:val="24"/>
          <w:szCs w:val="24"/>
        </w:rPr>
        <w:t>resent the current scientific and clinical evidence for pharmacological therapies.</w:t>
      </w:r>
    </w:p>
    <w:p w14:paraId="04FEF03C" w14:textId="05270F42" w:rsidR="00FC7E86" w:rsidRPr="00EA5CFC" w:rsidRDefault="00341BDF" w:rsidP="00341BDF">
      <w:pPr>
        <w:pStyle w:val="ListParagraph"/>
        <w:widowControl w:val="0"/>
        <w:numPr>
          <w:ilvl w:val="0"/>
          <w:numId w:val="14"/>
        </w:numPr>
        <w:autoSpaceDE w:val="0"/>
        <w:autoSpaceDN w:val="0"/>
        <w:adjustRightInd w:val="0"/>
        <w:spacing w:after="0" w:line="243" w:lineRule="exact"/>
        <w:jc w:val="both"/>
        <w:rPr>
          <w:rFonts w:ascii="Arial Narrow" w:hAnsi="Arial Narrow" w:cs="Century Gothic"/>
          <w:color w:val="000000" w:themeColor="text1"/>
          <w:sz w:val="24"/>
          <w:szCs w:val="24"/>
        </w:rPr>
      </w:pPr>
      <w:r>
        <w:rPr>
          <w:rFonts w:ascii="Arial Narrow" w:hAnsi="Arial Narrow" w:cs="Century Gothic"/>
          <w:color w:val="000000" w:themeColor="text1"/>
          <w:sz w:val="24"/>
          <w:szCs w:val="24"/>
        </w:rPr>
        <w:t>E</w:t>
      </w:r>
      <w:r w:rsidRPr="00341BDF">
        <w:rPr>
          <w:rFonts w:ascii="Arial Narrow" w:hAnsi="Arial Narrow" w:cs="Century Gothic"/>
          <w:color w:val="000000" w:themeColor="text1"/>
          <w:sz w:val="24"/>
          <w:szCs w:val="24"/>
        </w:rPr>
        <w:t>quip students with the ability to rationalizing patient-specific therapeutic approach</w:t>
      </w:r>
      <w:r w:rsidR="00FC7E86" w:rsidRPr="00EA5CFC">
        <w:rPr>
          <w:rFonts w:ascii="Arial Narrow" w:hAnsi="Arial Narrow" w:cs="Century Gothic"/>
          <w:color w:val="000000" w:themeColor="text1"/>
          <w:sz w:val="24"/>
          <w:szCs w:val="24"/>
        </w:rPr>
        <w:t>.</w:t>
      </w:r>
    </w:p>
    <w:p w14:paraId="4352EE4F" w14:textId="77777777" w:rsidR="001C0D6B" w:rsidRPr="00EA5CFC" w:rsidRDefault="001C0D6B" w:rsidP="003754F9">
      <w:pPr>
        <w:widowControl w:val="0"/>
        <w:autoSpaceDE w:val="0"/>
        <w:autoSpaceDN w:val="0"/>
        <w:adjustRightInd w:val="0"/>
        <w:spacing w:after="0" w:line="243" w:lineRule="exact"/>
        <w:jc w:val="both"/>
        <w:rPr>
          <w:rFonts w:ascii="Arial Narrow" w:hAnsi="Arial Narrow" w:cs="Times New Roman"/>
          <w:color w:val="000000" w:themeColor="text1"/>
          <w:sz w:val="24"/>
          <w:szCs w:val="24"/>
        </w:rPr>
      </w:pPr>
    </w:p>
    <w:p w14:paraId="5F8D3599" w14:textId="77777777" w:rsidR="001C0D6B" w:rsidRPr="00EA5CFC" w:rsidRDefault="00413ED6" w:rsidP="003754F9">
      <w:pPr>
        <w:widowControl w:val="0"/>
        <w:autoSpaceDE w:val="0"/>
        <w:autoSpaceDN w:val="0"/>
        <w:adjustRightInd w:val="0"/>
        <w:spacing w:after="0" w:line="239" w:lineRule="auto"/>
        <w:jc w:val="both"/>
        <w:rPr>
          <w:rFonts w:ascii="Arial Narrow" w:hAnsi="Arial Narrow" w:cs="Times New Roman"/>
          <w:color w:val="000000" w:themeColor="text1"/>
          <w:sz w:val="24"/>
          <w:szCs w:val="24"/>
        </w:rPr>
      </w:pPr>
      <w:r w:rsidRPr="00EA5CFC">
        <w:rPr>
          <w:rFonts w:ascii="Arial Narrow" w:hAnsi="Arial Narrow" w:cs="Century Gothic"/>
          <w:b/>
          <w:bCs/>
          <w:color w:val="000000" w:themeColor="text1"/>
          <w:sz w:val="24"/>
          <w:szCs w:val="24"/>
        </w:rPr>
        <w:t>LEARNING OUTCOMES:</w:t>
      </w:r>
    </w:p>
    <w:p w14:paraId="474E13CF" w14:textId="77777777" w:rsidR="00FC7E86" w:rsidRPr="00EA5CFC" w:rsidRDefault="00FC7E86" w:rsidP="003754F9">
      <w:pPr>
        <w:widowControl w:val="0"/>
        <w:autoSpaceDE w:val="0"/>
        <w:autoSpaceDN w:val="0"/>
        <w:adjustRightInd w:val="0"/>
        <w:spacing w:after="0" w:line="239" w:lineRule="auto"/>
        <w:jc w:val="both"/>
        <w:rPr>
          <w:rFonts w:ascii="Arial Narrow" w:hAnsi="Arial Narrow" w:cs="Century Gothic"/>
          <w:color w:val="000000" w:themeColor="text1"/>
          <w:sz w:val="24"/>
          <w:szCs w:val="24"/>
        </w:rPr>
      </w:pPr>
      <w:r w:rsidRPr="00EA5CFC">
        <w:rPr>
          <w:rFonts w:ascii="Arial Narrow" w:hAnsi="Arial Narrow" w:cs="Century Gothic"/>
          <w:color w:val="000000" w:themeColor="text1"/>
          <w:sz w:val="24"/>
          <w:szCs w:val="24"/>
        </w:rPr>
        <w:t>At the completion of this course, the students will be able to:</w:t>
      </w:r>
    </w:p>
    <w:p w14:paraId="3FBA0562" w14:textId="4C0379C2" w:rsidR="003B4230" w:rsidRPr="003B4230" w:rsidRDefault="003B4230" w:rsidP="003B4230">
      <w:pPr>
        <w:pStyle w:val="ListParagraph"/>
        <w:widowControl w:val="0"/>
        <w:numPr>
          <w:ilvl w:val="0"/>
          <w:numId w:val="15"/>
        </w:numPr>
        <w:autoSpaceDE w:val="0"/>
        <w:autoSpaceDN w:val="0"/>
        <w:adjustRightInd w:val="0"/>
        <w:spacing w:after="0" w:line="239" w:lineRule="auto"/>
        <w:jc w:val="both"/>
        <w:rPr>
          <w:rFonts w:ascii="Arial Narrow" w:hAnsi="Arial Narrow" w:cs="Century Gothic"/>
          <w:color w:val="000000" w:themeColor="text1"/>
          <w:sz w:val="24"/>
          <w:szCs w:val="24"/>
        </w:rPr>
      </w:pPr>
      <w:r>
        <w:rPr>
          <w:rFonts w:ascii="Arial Narrow" w:hAnsi="Arial Narrow" w:cs="Century Gothic"/>
          <w:color w:val="000000" w:themeColor="text1"/>
          <w:sz w:val="24"/>
          <w:szCs w:val="24"/>
        </w:rPr>
        <w:t>C</w:t>
      </w:r>
      <w:r w:rsidRPr="003B4230">
        <w:rPr>
          <w:rFonts w:ascii="Arial Narrow" w:hAnsi="Arial Narrow" w:cs="Century Gothic"/>
          <w:color w:val="000000" w:themeColor="text1"/>
          <w:sz w:val="24"/>
          <w:szCs w:val="24"/>
        </w:rPr>
        <w:t>ompare and evaluate the current techniques for advanced research in molecular basis of disease.</w:t>
      </w:r>
    </w:p>
    <w:p w14:paraId="5E6D6514" w14:textId="30F9EDC3" w:rsidR="003B4230" w:rsidRPr="003B4230" w:rsidRDefault="003B4230" w:rsidP="003B4230">
      <w:pPr>
        <w:pStyle w:val="ListParagraph"/>
        <w:widowControl w:val="0"/>
        <w:numPr>
          <w:ilvl w:val="0"/>
          <w:numId w:val="15"/>
        </w:numPr>
        <w:autoSpaceDE w:val="0"/>
        <w:autoSpaceDN w:val="0"/>
        <w:adjustRightInd w:val="0"/>
        <w:spacing w:after="0" w:line="239" w:lineRule="auto"/>
        <w:jc w:val="both"/>
        <w:rPr>
          <w:rFonts w:ascii="Arial Narrow" w:hAnsi="Arial Narrow" w:cs="Century Gothic"/>
          <w:color w:val="000000" w:themeColor="text1"/>
          <w:sz w:val="24"/>
          <w:szCs w:val="24"/>
        </w:rPr>
      </w:pPr>
      <w:r>
        <w:rPr>
          <w:rFonts w:ascii="Arial Narrow" w:hAnsi="Arial Narrow" w:cs="Century Gothic"/>
          <w:color w:val="000000" w:themeColor="text1"/>
          <w:sz w:val="24"/>
          <w:szCs w:val="24"/>
        </w:rPr>
        <w:t>E</w:t>
      </w:r>
      <w:r w:rsidRPr="003B4230">
        <w:rPr>
          <w:rFonts w:ascii="Arial Narrow" w:hAnsi="Arial Narrow" w:cs="Century Gothic"/>
          <w:color w:val="000000" w:themeColor="text1"/>
          <w:sz w:val="24"/>
          <w:szCs w:val="24"/>
        </w:rPr>
        <w:t>valuate the interaction between drugs and receptors; discuss the importance of molecular interactions that give rise to diseases and various adverse reactions and events.</w:t>
      </w:r>
    </w:p>
    <w:p w14:paraId="25CBA05C" w14:textId="6EC58B97" w:rsidR="003B4230" w:rsidRPr="003B4230" w:rsidRDefault="003B4230" w:rsidP="003B4230">
      <w:pPr>
        <w:pStyle w:val="ListParagraph"/>
        <w:widowControl w:val="0"/>
        <w:numPr>
          <w:ilvl w:val="0"/>
          <w:numId w:val="15"/>
        </w:numPr>
        <w:autoSpaceDE w:val="0"/>
        <w:autoSpaceDN w:val="0"/>
        <w:adjustRightInd w:val="0"/>
        <w:spacing w:after="0" w:line="239" w:lineRule="auto"/>
        <w:jc w:val="both"/>
        <w:rPr>
          <w:rFonts w:ascii="Arial Narrow" w:hAnsi="Arial Narrow" w:cs="Century Gothic"/>
          <w:color w:val="000000" w:themeColor="text1"/>
          <w:sz w:val="24"/>
          <w:szCs w:val="24"/>
        </w:rPr>
      </w:pPr>
      <w:r>
        <w:rPr>
          <w:rFonts w:ascii="Arial Narrow" w:hAnsi="Arial Narrow" w:cs="Century Gothic"/>
          <w:color w:val="000000" w:themeColor="text1"/>
          <w:sz w:val="24"/>
          <w:szCs w:val="24"/>
        </w:rPr>
        <w:t>A</w:t>
      </w:r>
      <w:r w:rsidRPr="003B4230">
        <w:rPr>
          <w:rFonts w:ascii="Arial Narrow" w:hAnsi="Arial Narrow" w:cs="Century Gothic"/>
          <w:color w:val="000000" w:themeColor="text1"/>
          <w:sz w:val="24"/>
          <w:szCs w:val="24"/>
        </w:rPr>
        <w:t>ppraise the potentials and limitations of rationalizing patient-specific therapeutic approach in various human diseases and disorders.</w:t>
      </w:r>
    </w:p>
    <w:p w14:paraId="0F6C82F6" w14:textId="1A8255C6" w:rsidR="003754F9" w:rsidRDefault="003B4230" w:rsidP="003B4230">
      <w:pPr>
        <w:pStyle w:val="ListParagraph"/>
        <w:widowControl w:val="0"/>
        <w:numPr>
          <w:ilvl w:val="0"/>
          <w:numId w:val="15"/>
        </w:numPr>
        <w:autoSpaceDE w:val="0"/>
        <w:autoSpaceDN w:val="0"/>
        <w:adjustRightInd w:val="0"/>
        <w:spacing w:after="0" w:line="239" w:lineRule="auto"/>
        <w:jc w:val="both"/>
        <w:rPr>
          <w:rFonts w:ascii="Arial Narrow" w:hAnsi="Arial Narrow" w:cs="Century Gothic"/>
          <w:color w:val="000000" w:themeColor="text1"/>
          <w:sz w:val="24"/>
          <w:szCs w:val="24"/>
        </w:rPr>
      </w:pPr>
      <w:r>
        <w:rPr>
          <w:rFonts w:ascii="Arial Narrow" w:hAnsi="Arial Narrow" w:cs="Century Gothic"/>
          <w:color w:val="000000" w:themeColor="text1"/>
          <w:sz w:val="24"/>
          <w:szCs w:val="24"/>
        </w:rPr>
        <w:t>D</w:t>
      </w:r>
      <w:r w:rsidRPr="003B4230">
        <w:rPr>
          <w:rFonts w:ascii="Arial Narrow" w:hAnsi="Arial Narrow" w:cs="Century Gothic"/>
          <w:color w:val="000000" w:themeColor="text1"/>
          <w:sz w:val="24"/>
          <w:szCs w:val="24"/>
        </w:rPr>
        <w:t>emonstrate competencies in evaluating scientific literatures and report presentation</w:t>
      </w:r>
      <w:r w:rsidR="003754F9">
        <w:rPr>
          <w:rFonts w:ascii="Arial Narrow" w:hAnsi="Arial Narrow" w:cs="Century Gothic"/>
          <w:color w:val="000000" w:themeColor="text1"/>
          <w:sz w:val="24"/>
          <w:szCs w:val="24"/>
        </w:rPr>
        <w:t>.</w:t>
      </w:r>
    </w:p>
    <w:p w14:paraId="50E8CAC4" w14:textId="77777777" w:rsidR="0025224B" w:rsidRDefault="0025224B">
      <w:pPr>
        <w:jc w:val="both"/>
        <w:rPr>
          <w:rFonts w:ascii="Arial Narrow" w:hAnsi="Arial Narrow"/>
          <w:b/>
          <w:bCs/>
          <w:color w:val="000000" w:themeColor="text1"/>
          <w:sz w:val="24"/>
          <w:szCs w:val="24"/>
        </w:rPr>
      </w:pPr>
      <w:bookmarkStart w:id="2" w:name="page3"/>
      <w:bookmarkEnd w:id="2"/>
    </w:p>
    <w:p w14:paraId="0DB7B246" w14:textId="77777777" w:rsidR="00E8505E" w:rsidRDefault="00E8505E">
      <w:pPr>
        <w:jc w:val="both"/>
        <w:rPr>
          <w:rFonts w:ascii="Arial Narrow" w:hAnsi="Arial Narrow"/>
          <w:b/>
          <w:bCs/>
          <w:color w:val="000000" w:themeColor="text1"/>
          <w:sz w:val="24"/>
          <w:szCs w:val="24"/>
        </w:rPr>
      </w:pPr>
      <w:r w:rsidRPr="00EA5CFC">
        <w:rPr>
          <w:rFonts w:ascii="Arial Narrow" w:hAnsi="Arial Narrow"/>
          <w:b/>
          <w:bCs/>
          <w:color w:val="000000" w:themeColor="text1"/>
          <w:sz w:val="24"/>
          <w:szCs w:val="24"/>
        </w:rPr>
        <w:t>LEARNING HOURS</w:t>
      </w:r>
      <w:r w:rsidR="00202270">
        <w:rPr>
          <w:rFonts w:ascii="Arial Narrow" w:hAnsi="Arial Narrow"/>
          <w:b/>
          <w:bCs/>
          <w:color w:val="000000" w:themeColor="text1"/>
          <w:sz w:val="24"/>
          <w:szCs w:val="24"/>
        </w:rPr>
        <w:t xml:space="preserve"> </w:t>
      </w:r>
    </w:p>
    <w:tbl>
      <w:tblPr>
        <w:tblStyle w:val="TableGrid"/>
        <w:tblW w:w="9067" w:type="dxa"/>
        <w:tblLayout w:type="fixed"/>
        <w:tblLook w:val="04A0" w:firstRow="1" w:lastRow="0" w:firstColumn="1" w:lastColumn="0" w:noHBand="0" w:noVBand="1"/>
      </w:tblPr>
      <w:tblGrid>
        <w:gridCol w:w="2405"/>
        <w:gridCol w:w="567"/>
        <w:gridCol w:w="567"/>
        <w:gridCol w:w="567"/>
        <w:gridCol w:w="567"/>
        <w:gridCol w:w="567"/>
        <w:gridCol w:w="567"/>
        <w:gridCol w:w="567"/>
        <w:gridCol w:w="567"/>
        <w:gridCol w:w="1418"/>
        <w:gridCol w:w="708"/>
      </w:tblGrid>
      <w:tr w:rsidR="0025224B" w14:paraId="5053B078" w14:textId="77777777" w:rsidTr="0025224B">
        <w:tc>
          <w:tcPr>
            <w:tcW w:w="2405" w:type="dxa"/>
            <w:vMerge w:val="restart"/>
          </w:tcPr>
          <w:p w14:paraId="5B3EDE93" w14:textId="77777777" w:rsidR="0025224B" w:rsidRPr="00D652C8" w:rsidRDefault="0025224B" w:rsidP="0025224B">
            <w:pPr>
              <w:spacing w:before="160"/>
              <w:jc w:val="both"/>
              <w:rPr>
                <w:rFonts w:ascii="Arial Narrow" w:hAnsi="Arial Narrow" w:cs="Times New Roman"/>
                <w:color w:val="000000" w:themeColor="text1"/>
                <w:sz w:val="24"/>
                <w:szCs w:val="24"/>
                <w:lang w:val="en-MY"/>
              </w:rPr>
            </w:pPr>
            <w:r w:rsidRPr="00D652C8">
              <w:rPr>
                <w:rFonts w:ascii="Arial Narrow" w:hAnsi="Arial Narrow" w:cs="Times New Roman"/>
                <w:b/>
                <w:sz w:val="24"/>
                <w:szCs w:val="24"/>
                <w:lang w:val="en-MY"/>
              </w:rPr>
              <w:t>Teaching modality</w:t>
            </w:r>
          </w:p>
        </w:tc>
        <w:tc>
          <w:tcPr>
            <w:tcW w:w="2268" w:type="dxa"/>
            <w:gridSpan w:val="4"/>
            <w:vAlign w:val="center"/>
          </w:tcPr>
          <w:p w14:paraId="15EDA19E" w14:textId="77777777" w:rsidR="0025224B" w:rsidRPr="00061049" w:rsidRDefault="0025224B" w:rsidP="00C123A1">
            <w:pPr>
              <w:jc w:val="center"/>
              <w:rPr>
                <w:rFonts w:ascii="Arial Narrow" w:hAnsi="Arial Narrow"/>
                <w:bCs/>
                <w:sz w:val="24"/>
                <w:szCs w:val="24"/>
              </w:rPr>
            </w:pPr>
            <w:r w:rsidRPr="00D652C8">
              <w:rPr>
                <w:rFonts w:ascii="Arial Narrow" w:hAnsi="Arial Narrow"/>
                <w:b/>
                <w:bCs/>
                <w:color w:val="000000" w:themeColor="text1"/>
                <w:sz w:val="24"/>
                <w:szCs w:val="24"/>
              </w:rPr>
              <w:t>Guided Learning (F2F)</w:t>
            </w:r>
          </w:p>
        </w:tc>
        <w:tc>
          <w:tcPr>
            <w:tcW w:w="2268" w:type="dxa"/>
            <w:gridSpan w:val="4"/>
            <w:vAlign w:val="center"/>
          </w:tcPr>
          <w:p w14:paraId="585DF9AC" w14:textId="77777777" w:rsidR="0025224B" w:rsidRPr="00061049" w:rsidRDefault="0025224B" w:rsidP="00C123A1">
            <w:pPr>
              <w:jc w:val="center"/>
              <w:rPr>
                <w:rFonts w:ascii="Arial Narrow" w:hAnsi="Arial Narrow"/>
                <w:bCs/>
                <w:sz w:val="24"/>
                <w:szCs w:val="24"/>
              </w:rPr>
            </w:pPr>
            <w:r w:rsidRPr="00D652C8">
              <w:rPr>
                <w:rFonts w:ascii="Arial Narrow" w:hAnsi="Arial Narrow"/>
                <w:b/>
                <w:bCs/>
                <w:color w:val="000000" w:themeColor="text1"/>
                <w:sz w:val="24"/>
                <w:szCs w:val="24"/>
              </w:rPr>
              <w:t>Guided Learning (NF2F)</w:t>
            </w:r>
          </w:p>
        </w:tc>
        <w:tc>
          <w:tcPr>
            <w:tcW w:w="1418" w:type="dxa"/>
            <w:vMerge w:val="restart"/>
          </w:tcPr>
          <w:p w14:paraId="28401C12" w14:textId="77777777" w:rsidR="0025224B" w:rsidRPr="00061049" w:rsidRDefault="0025224B" w:rsidP="0025224B">
            <w:pPr>
              <w:spacing w:before="160"/>
              <w:jc w:val="center"/>
              <w:rPr>
                <w:rFonts w:ascii="Arial Narrow" w:hAnsi="Arial Narrow"/>
                <w:bCs/>
                <w:sz w:val="24"/>
                <w:szCs w:val="24"/>
              </w:rPr>
            </w:pPr>
            <w:r w:rsidRPr="0059214F">
              <w:rPr>
                <w:rFonts w:ascii="Arial Narrow" w:hAnsi="Arial Narrow"/>
                <w:b/>
                <w:bCs/>
                <w:sz w:val="24"/>
                <w:szCs w:val="24"/>
              </w:rPr>
              <w:t>Independent Learning</w:t>
            </w:r>
          </w:p>
        </w:tc>
        <w:tc>
          <w:tcPr>
            <w:tcW w:w="708" w:type="dxa"/>
            <w:vMerge w:val="restart"/>
          </w:tcPr>
          <w:p w14:paraId="3E81972F" w14:textId="77777777" w:rsidR="0025224B" w:rsidRDefault="0025224B" w:rsidP="00C123A1">
            <w:pPr>
              <w:jc w:val="center"/>
              <w:rPr>
                <w:rFonts w:ascii="Arial Narrow" w:hAnsi="Arial Narrow"/>
                <w:b/>
                <w:bCs/>
                <w:color w:val="000000" w:themeColor="text1"/>
                <w:sz w:val="24"/>
                <w:szCs w:val="24"/>
              </w:rPr>
            </w:pPr>
          </w:p>
          <w:p w14:paraId="0C91CC34" w14:textId="77777777" w:rsidR="0025224B" w:rsidRPr="00061049" w:rsidRDefault="0025224B" w:rsidP="00C123A1">
            <w:pPr>
              <w:jc w:val="center"/>
              <w:rPr>
                <w:rFonts w:ascii="Arial Narrow" w:hAnsi="Arial Narrow"/>
                <w:b/>
                <w:bCs/>
                <w:color w:val="000000" w:themeColor="text1"/>
                <w:sz w:val="24"/>
                <w:szCs w:val="24"/>
              </w:rPr>
            </w:pPr>
            <w:r>
              <w:rPr>
                <w:rFonts w:ascii="Arial Narrow" w:hAnsi="Arial Narrow"/>
                <w:b/>
                <w:bCs/>
                <w:color w:val="000000" w:themeColor="text1"/>
                <w:sz w:val="24"/>
                <w:szCs w:val="24"/>
              </w:rPr>
              <w:t>SLT</w:t>
            </w:r>
          </w:p>
        </w:tc>
      </w:tr>
      <w:tr w:rsidR="0025224B" w14:paraId="25F92415" w14:textId="77777777" w:rsidTr="0025224B">
        <w:tc>
          <w:tcPr>
            <w:tcW w:w="2405" w:type="dxa"/>
            <w:vMerge/>
          </w:tcPr>
          <w:p w14:paraId="35A5D3AC" w14:textId="77777777" w:rsidR="0025224B" w:rsidRPr="00D652C8" w:rsidRDefault="0025224B" w:rsidP="0025224B">
            <w:pPr>
              <w:jc w:val="both"/>
              <w:rPr>
                <w:rFonts w:ascii="Arial Narrow" w:hAnsi="Arial Narrow" w:cs="Times New Roman"/>
                <w:color w:val="000000" w:themeColor="text1"/>
                <w:sz w:val="24"/>
                <w:szCs w:val="24"/>
                <w:lang w:val="en-MY"/>
              </w:rPr>
            </w:pPr>
          </w:p>
        </w:tc>
        <w:tc>
          <w:tcPr>
            <w:tcW w:w="567" w:type="dxa"/>
          </w:tcPr>
          <w:p w14:paraId="35B62C6D" w14:textId="77777777" w:rsidR="0025224B" w:rsidRPr="00D652C8" w:rsidRDefault="0025224B" w:rsidP="0025224B">
            <w:pPr>
              <w:jc w:val="center"/>
              <w:rPr>
                <w:rFonts w:ascii="Arial Narrow" w:hAnsi="Arial Narrow"/>
                <w:b/>
                <w:bCs/>
                <w:color w:val="000000" w:themeColor="text1"/>
                <w:sz w:val="24"/>
                <w:szCs w:val="24"/>
              </w:rPr>
            </w:pPr>
            <w:r w:rsidRPr="00D652C8">
              <w:rPr>
                <w:rFonts w:ascii="Arial Narrow" w:hAnsi="Arial Narrow"/>
                <w:b/>
                <w:bCs/>
                <w:color w:val="000000" w:themeColor="text1"/>
                <w:sz w:val="24"/>
                <w:szCs w:val="24"/>
              </w:rPr>
              <w:t>L</w:t>
            </w:r>
          </w:p>
        </w:tc>
        <w:tc>
          <w:tcPr>
            <w:tcW w:w="567" w:type="dxa"/>
          </w:tcPr>
          <w:p w14:paraId="28D31B41" w14:textId="77777777" w:rsidR="0025224B" w:rsidRPr="00D652C8" w:rsidRDefault="0025224B" w:rsidP="0025224B">
            <w:pPr>
              <w:jc w:val="center"/>
              <w:rPr>
                <w:rFonts w:ascii="Arial Narrow" w:hAnsi="Arial Narrow"/>
                <w:b/>
                <w:bCs/>
                <w:color w:val="000000" w:themeColor="text1"/>
                <w:sz w:val="24"/>
                <w:szCs w:val="24"/>
              </w:rPr>
            </w:pPr>
            <w:r w:rsidRPr="00D652C8">
              <w:rPr>
                <w:rFonts w:ascii="Arial Narrow" w:hAnsi="Arial Narrow"/>
                <w:b/>
                <w:bCs/>
                <w:color w:val="000000" w:themeColor="text1"/>
                <w:sz w:val="24"/>
                <w:szCs w:val="24"/>
              </w:rPr>
              <w:t>T</w:t>
            </w:r>
          </w:p>
        </w:tc>
        <w:tc>
          <w:tcPr>
            <w:tcW w:w="567" w:type="dxa"/>
          </w:tcPr>
          <w:p w14:paraId="45C9554B" w14:textId="77777777" w:rsidR="0025224B" w:rsidRPr="00D652C8" w:rsidRDefault="0025224B" w:rsidP="0025224B">
            <w:pPr>
              <w:jc w:val="center"/>
              <w:rPr>
                <w:rFonts w:ascii="Arial Narrow" w:hAnsi="Arial Narrow"/>
                <w:b/>
                <w:bCs/>
                <w:color w:val="000000" w:themeColor="text1"/>
                <w:sz w:val="24"/>
                <w:szCs w:val="24"/>
              </w:rPr>
            </w:pPr>
            <w:r w:rsidRPr="00D652C8">
              <w:rPr>
                <w:rFonts w:ascii="Arial Narrow" w:hAnsi="Arial Narrow"/>
                <w:b/>
                <w:bCs/>
                <w:color w:val="000000" w:themeColor="text1"/>
                <w:sz w:val="24"/>
                <w:szCs w:val="24"/>
              </w:rPr>
              <w:t>P</w:t>
            </w:r>
          </w:p>
        </w:tc>
        <w:tc>
          <w:tcPr>
            <w:tcW w:w="567" w:type="dxa"/>
          </w:tcPr>
          <w:p w14:paraId="57D9FF6D" w14:textId="77777777" w:rsidR="0025224B" w:rsidRPr="00D652C8" w:rsidRDefault="0025224B" w:rsidP="0025224B">
            <w:pPr>
              <w:jc w:val="center"/>
              <w:rPr>
                <w:rFonts w:ascii="Arial Narrow" w:hAnsi="Arial Narrow"/>
                <w:b/>
                <w:bCs/>
                <w:color w:val="000000" w:themeColor="text1"/>
                <w:sz w:val="24"/>
                <w:szCs w:val="24"/>
              </w:rPr>
            </w:pPr>
            <w:r w:rsidRPr="00D652C8">
              <w:rPr>
                <w:rFonts w:ascii="Arial Narrow" w:hAnsi="Arial Narrow"/>
                <w:b/>
                <w:bCs/>
                <w:color w:val="000000" w:themeColor="text1"/>
                <w:sz w:val="24"/>
                <w:szCs w:val="24"/>
              </w:rPr>
              <w:t>O</w:t>
            </w:r>
          </w:p>
        </w:tc>
        <w:tc>
          <w:tcPr>
            <w:tcW w:w="567" w:type="dxa"/>
          </w:tcPr>
          <w:p w14:paraId="6128E8FD" w14:textId="77777777" w:rsidR="0025224B" w:rsidRPr="00D652C8" w:rsidRDefault="0025224B" w:rsidP="0025224B">
            <w:pPr>
              <w:jc w:val="center"/>
              <w:rPr>
                <w:rFonts w:ascii="Arial Narrow" w:hAnsi="Arial Narrow"/>
                <w:b/>
                <w:bCs/>
                <w:color w:val="000000" w:themeColor="text1"/>
                <w:sz w:val="24"/>
                <w:szCs w:val="24"/>
              </w:rPr>
            </w:pPr>
            <w:r w:rsidRPr="00D652C8">
              <w:rPr>
                <w:rFonts w:ascii="Arial Narrow" w:hAnsi="Arial Narrow"/>
                <w:b/>
                <w:bCs/>
                <w:color w:val="000000" w:themeColor="text1"/>
                <w:sz w:val="24"/>
                <w:szCs w:val="24"/>
              </w:rPr>
              <w:t>L</w:t>
            </w:r>
          </w:p>
        </w:tc>
        <w:tc>
          <w:tcPr>
            <w:tcW w:w="567" w:type="dxa"/>
          </w:tcPr>
          <w:p w14:paraId="797F1D6E" w14:textId="77777777" w:rsidR="0025224B" w:rsidRPr="00D652C8" w:rsidRDefault="0025224B" w:rsidP="0025224B">
            <w:pPr>
              <w:jc w:val="center"/>
              <w:rPr>
                <w:rFonts w:ascii="Arial Narrow" w:hAnsi="Arial Narrow"/>
                <w:b/>
                <w:bCs/>
                <w:color w:val="000000" w:themeColor="text1"/>
                <w:sz w:val="24"/>
                <w:szCs w:val="24"/>
              </w:rPr>
            </w:pPr>
            <w:r w:rsidRPr="00D652C8">
              <w:rPr>
                <w:rFonts w:ascii="Arial Narrow" w:hAnsi="Arial Narrow"/>
                <w:b/>
                <w:bCs/>
                <w:color w:val="000000" w:themeColor="text1"/>
                <w:sz w:val="24"/>
                <w:szCs w:val="24"/>
              </w:rPr>
              <w:t>T</w:t>
            </w:r>
          </w:p>
        </w:tc>
        <w:tc>
          <w:tcPr>
            <w:tcW w:w="567" w:type="dxa"/>
          </w:tcPr>
          <w:p w14:paraId="1C98F7E7" w14:textId="77777777" w:rsidR="0025224B" w:rsidRPr="00D652C8" w:rsidRDefault="0025224B" w:rsidP="0025224B">
            <w:pPr>
              <w:jc w:val="center"/>
              <w:rPr>
                <w:rFonts w:ascii="Arial Narrow" w:hAnsi="Arial Narrow"/>
                <w:b/>
                <w:bCs/>
                <w:color w:val="000000" w:themeColor="text1"/>
                <w:sz w:val="24"/>
                <w:szCs w:val="24"/>
              </w:rPr>
            </w:pPr>
            <w:r>
              <w:rPr>
                <w:rFonts w:ascii="Arial Narrow" w:hAnsi="Arial Narrow"/>
                <w:b/>
                <w:bCs/>
                <w:color w:val="000000" w:themeColor="text1"/>
                <w:sz w:val="24"/>
                <w:szCs w:val="24"/>
              </w:rPr>
              <w:t>P</w:t>
            </w:r>
          </w:p>
        </w:tc>
        <w:tc>
          <w:tcPr>
            <w:tcW w:w="567" w:type="dxa"/>
          </w:tcPr>
          <w:p w14:paraId="336B24F9" w14:textId="77777777" w:rsidR="0025224B" w:rsidRPr="00D652C8" w:rsidRDefault="0025224B" w:rsidP="0025224B">
            <w:pPr>
              <w:jc w:val="center"/>
              <w:rPr>
                <w:rFonts w:ascii="Arial Narrow" w:hAnsi="Arial Narrow"/>
                <w:b/>
                <w:bCs/>
                <w:color w:val="000000" w:themeColor="text1"/>
                <w:sz w:val="24"/>
                <w:szCs w:val="24"/>
              </w:rPr>
            </w:pPr>
            <w:r w:rsidRPr="00D652C8">
              <w:rPr>
                <w:rFonts w:ascii="Arial Narrow" w:hAnsi="Arial Narrow"/>
                <w:b/>
                <w:bCs/>
                <w:color w:val="000000" w:themeColor="text1"/>
                <w:sz w:val="24"/>
                <w:szCs w:val="24"/>
              </w:rPr>
              <w:t>O</w:t>
            </w:r>
          </w:p>
        </w:tc>
        <w:tc>
          <w:tcPr>
            <w:tcW w:w="1418" w:type="dxa"/>
            <w:vMerge/>
          </w:tcPr>
          <w:p w14:paraId="307625F2" w14:textId="77777777" w:rsidR="0025224B" w:rsidRPr="00061049" w:rsidRDefault="0025224B" w:rsidP="0025224B">
            <w:pPr>
              <w:jc w:val="center"/>
              <w:rPr>
                <w:rFonts w:ascii="Arial Narrow" w:hAnsi="Arial Narrow"/>
                <w:bCs/>
                <w:sz w:val="24"/>
                <w:szCs w:val="24"/>
              </w:rPr>
            </w:pPr>
          </w:p>
        </w:tc>
        <w:tc>
          <w:tcPr>
            <w:tcW w:w="708" w:type="dxa"/>
            <w:vMerge/>
          </w:tcPr>
          <w:p w14:paraId="3F9A8550" w14:textId="77777777" w:rsidR="0025224B" w:rsidRPr="00061049" w:rsidRDefault="0025224B" w:rsidP="0025224B">
            <w:pPr>
              <w:jc w:val="center"/>
              <w:rPr>
                <w:rFonts w:ascii="Arial Narrow" w:hAnsi="Arial Narrow"/>
                <w:b/>
                <w:bCs/>
                <w:color w:val="000000" w:themeColor="text1"/>
                <w:sz w:val="24"/>
                <w:szCs w:val="24"/>
              </w:rPr>
            </w:pPr>
          </w:p>
        </w:tc>
      </w:tr>
      <w:tr w:rsidR="0025224B" w14:paraId="3ACB8A5B" w14:textId="77777777" w:rsidTr="004570D7">
        <w:tc>
          <w:tcPr>
            <w:tcW w:w="2405" w:type="dxa"/>
          </w:tcPr>
          <w:p w14:paraId="61EA012F" w14:textId="77777777" w:rsidR="0025224B" w:rsidRPr="00D652C8" w:rsidRDefault="0025224B" w:rsidP="0025224B">
            <w:pPr>
              <w:jc w:val="both"/>
              <w:rPr>
                <w:rFonts w:ascii="Arial Narrow" w:hAnsi="Arial Narrow"/>
                <w:b/>
                <w:bCs/>
                <w:color w:val="000000" w:themeColor="text1"/>
                <w:sz w:val="24"/>
                <w:szCs w:val="24"/>
              </w:rPr>
            </w:pPr>
            <w:r w:rsidRPr="00D652C8">
              <w:rPr>
                <w:rFonts w:ascii="Arial Narrow" w:hAnsi="Arial Narrow" w:cs="Times New Roman"/>
                <w:color w:val="000000" w:themeColor="text1"/>
                <w:sz w:val="24"/>
                <w:szCs w:val="24"/>
                <w:lang w:val="en-MY"/>
              </w:rPr>
              <w:t>Lecture</w:t>
            </w:r>
          </w:p>
        </w:tc>
        <w:tc>
          <w:tcPr>
            <w:tcW w:w="567" w:type="dxa"/>
            <w:vAlign w:val="center"/>
          </w:tcPr>
          <w:p w14:paraId="693C53D2" w14:textId="4D6FD704" w:rsidR="0025224B" w:rsidRPr="000D6C77" w:rsidRDefault="0025224B" w:rsidP="0025224B">
            <w:pPr>
              <w:jc w:val="center"/>
              <w:rPr>
                <w:rFonts w:ascii="Arial Narrow" w:hAnsi="Arial Narrow"/>
                <w:bCs/>
                <w:color w:val="000000" w:themeColor="text1"/>
                <w:sz w:val="24"/>
                <w:szCs w:val="24"/>
              </w:rPr>
            </w:pPr>
          </w:p>
        </w:tc>
        <w:tc>
          <w:tcPr>
            <w:tcW w:w="567" w:type="dxa"/>
            <w:vAlign w:val="center"/>
          </w:tcPr>
          <w:p w14:paraId="4A6880C5" w14:textId="77777777" w:rsidR="0025224B" w:rsidRPr="00D652C8" w:rsidRDefault="0025224B" w:rsidP="0025224B">
            <w:pPr>
              <w:jc w:val="center"/>
              <w:rPr>
                <w:rFonts w:ascii="Arial Narrow" w:hAnsi="Arial Narrow"/>
                <w:b/>
                <w:bCs/>
                <w:color w:val="000000" w:themeColor="text1"/>
                <w:sz w:val="24"/>
                <w:szCs w:val="24"/>
              </w:rPr>
            </w:pPr>
          </w:p>
        </w:tc>
        <w:tc>
          <w:tcPr>
            <w:tcW w:w="567" w:type="dxa"/>
            <w:vAlign w:val="center"/>
          </w:tcPr>
          <w:p w14:paraId="2620EB79" w14:textId="77777777" w:rsidR="0025224B" w:rsidRPr="00D652C8" w:rsidRDefault="0025224B" w:rsidP="0025224B">
            <w:pPr>
              <w:jc w:val="center"/>
              <w:rPr>
                <w:rFonts w:ascii="Arial Narrow" w:hAnsi="Arial Narrow"/>
                <w:b/>
                <w:bCs/>
                <w:color w:val="000000" w:themeColor="text1"/>
                <w:sz w:val="24"/>
                <w:szCs w:val="24"/>
              </w:rPr>
            </w:pPr>
          </w:p>
        </w:tc>
        <w:tc>
          <w:tcPr>
            <w:tcW w:w="567" w:type="dxa"/>
            <w:shd w:val="clear" w:color="auto" w:fill="auto"/>
            <w:vAlign w:val="center"/>
          </w:tcPr>
          <w:p w14:paraId="57F635A1" w14:textId="77777777" w:rsidR="0025224B" w:rsidRPr="005C2344" w:rsidRDefault="0025224B" w:rsidP="0025224B">
            <w:pPr>
              <w:jc w:val="center"/>
              <w:rPr>
                <w:rFonts w:ascii="Arial Narrow" w:hAnsi="Arial Narrow"/>
                <w:bCs/>
                <w:sz w:val="24"/>
                <w:szCs w:val="24"/>
              </w:rPr>
            </w:pPr>
          </w:p>
        </w:tc>
        <w:tc>
          <w:tcPr>
            <w:tcW w:w="567" w:type="dxa"/>
            <w:shd w:val="clear" w:color="auto" w:fill="auto"/>
            <w:vAlign w:val="center"/>
          </w:tcPr>
          <w:p w14:paraId="1B7455EE" w14:textId="3764C4A3" w:rsidR="0025224B" w:rsidRPr="005C2344" w:rsidRDefault="00CE4318" w:rsidP="0025224B">
            <w:pPr>
              <w:jc w:val="center"/>
              <w:rPr>
                <w:rFonts w:ascii="Arial Narrow" w:hAnsi="Arial Narrow"/>
                <w:bCs/>
                <w:sz w:val="24"/>
                <w:szCs w:val="24"/>
              </w:rPr>
            </w:pPr>
            <w:r>
              <w:rPr>
                <w:rFonts w:ascii="Arial Narrow" w:hAnsi="Arial Narrow"/>
                <w:bCs/>
                <w:sz w:val="24"/>
                <w:szCs w:val="24"/>
              </w:rPr>
              <w:t>7</w:t>
            </w:r>
          </w:p>
        </w:tc>
        <w:tc>
          <w:tcPr>
            <w:tcW w:w="567" w:type="dxa"/>
            <w:shd w:val="clear" w:color="auto" w:fill="auto"/>
          </w:tcPr>
          <w:p w14:paraId="59114947"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0734FD04"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16DB3C3A" w14:textId="77777777" w:rsidR="0025224B" w:rsidRPr="005C2344" w:rsidRDefault="0025224B" w:rsidP="0025224B">
            <w:pPr>
              <w:jc w:val="center"/>
              <w:rPr>
                <w:rFonts w:ascii="Arial Narrow" w:hAnsi="Arial Narrow"/>
                <w:bCs/>
                <w:sz w:val="24"/>
                <w:szCs w:val="24"/>
              </w:rPr>
            </w:pPr>
          </w:p>
        </w:tc>
        <w:tc>
          <w:tcPr>
            <w:tcW w:w="1418" w:type="dxa"/>
            <w:shd w:val="clear" w:color="auto" w:fill="auto"/>
          </w:tcPr>
          <w:p w14:paraId="73A23244" w14:textId="29D6398F" w:rsidR="0025224B" w:rsidRPr="005C2344" w:rsidRDefault="00AD12DF" w:rsidP="0025224B">
            <w:pPr>
              <w:jc w:val="center"/>
              <w:rPr>
                <w:rFonts w:ascii="Arial Narrow" w:hAnsi="Arial Narrow"/>
                <w:bCs/>
                <w:sz w:val="24"/>
                <w:szCs w:val="24"/>
              </w:rPr>
            </w:pPr>
            <w:r>
              <w:rPr>
                <w:rFonts w:ascii="Arial Narrow" w:hAnsi="Arial Narrow"/>
                <w:bCs/>
                <w:sz w:val="24"/>
                <w:szCs w:val="24"/>
              </w:rPr>
              <w:t>14</w:t>
            </w:r>
          </w:p>
        </w:tc>
        <w:tc>
          <w:tcPr>
            <w:tcW w:w="708" w:type="dxa"/>
            <w:shd w:val="clear" w:color="auto" w:fill="auto"/>
          </w:tcPr>
          <w:p w14:paraId="306F598F" w14:textId="57A0BDE7" w:rsidR="0025224B" w:rsidRPr="005C2344" w:rsidRDefault="00AD12DF" w:rsidP="0025224B">
            <w:pPr>
              <w:jc w:val="center"/>
              <w:rPr>
                <w:rFonts w:ascii="Arial Narrow" w:hAnsi="Arial Narrow"/>
                <w:b/>
                <w:bCs/>
                <w:color w:val="000000" w:themeColor="text1"/>
                <w:sz w:val="24"/>
                <w:szCs w:val="24"/>
              </w:rPr>
            </w:pPr>
            <w:r>
              <w:rPr>
                <w:rFonts w:ascii="Arial Narrow" w:hAnsi="Arial Narrow"/>
                <w:b/>
                <w:bCs/>
                <w:color w:val="000000" w:themeColor="text1"/>
                <w:sz w:val="24"/>
                <w:szCs w:val="24"/>
              </w:rPr>
              <w:t>21</w:t>
            </w:r>
          </w:p>
        </w:tc>
      </w:tr>
      <w:tr w:rsidR="0025224B" w14:paraId="7DF8B956" w14:textId="77777777" w:rsidTr="004570D7">
        <w:tc>
          <w:tcPr>
            <w:tcW w:w="2405" w:type="dxa"/>
          </w:tcPr>
          <w:p w14:paraId="2D87A2DF" w14:textId="76C57DCF" w:rsidR="0025224B" w:rsidRPr="00D652C8" w:rsidRDefault="000034D2" w:rsidP="0025224B">
            <w:pPr>
              <w:jc w:val="both"/>
              <w:rPr>
                <w:rFonts w:ascii="Arial Narrow" w:hAnsi="Arial Narrow"/>
                <w:b/>
                <w:bCs/>
                <w:color w:val="000000" w:themeColor="text1"/>
                <w:sz w:val="24"/>
                <w:szCs w:val="24"/>
              </w:rPr>
            </w:pPr>
            <w:r>
              <w:rPr>
                <w:rFonts w:ascii="Arial Narrow" w:hAnsi="Arial Narrow" w:cs="Times New Roman"/>
                <w:color w:val="000000" w:themeColor="text1"/>
                <w:sz w:val="24"/>
                <w:szCs w:val="24"/>
                <w:lang w:val="en-MY"/>
              </w:rPr>
              <w:t>Discussion</w:t>
            </w:r>
          </w:p>
        </w:tc>
        <w:tc>
          <w:tcPr>
            <w:tcW w:w="567" w:type="dxa"/>
          </w:tcPr>
          <w:p w14:paraId="4780085F" w14:textId="77777777" w:rsidR="0025224B" w:rsidRPr="00D652C8" w:rsidRDefault="0025224B" w:rsidP="0025224B">
            <w:pPr>
              <w:jc w:val="center"/>
              <w:rPr>
                <w:rFonts w:ascii="Arial Narrow" w:hAnsi="Arial Narrow"/>
                <w:b/>
                <w:bCs/>
                <w:color w:val="000000" w:themeColor="text1"/>
                <w:sz w:val="24"/>
                <w:szCs w:val="24"/>
              </w:rPr>
            </w:pPr>
          </w:p>
        </w:tc>
        <w:tc>
          <w:tcPr>
            <w:tcW w:w="567" w:type="dxa"/>
          </w:tcPr>
          <w:p w14:paraId="15CE09AB" w14:textId="77777777" w:rsidR="0025224B" w:rsidRPr="00D652C8" w:rsidRDefault="0025224B" w:rsidP="0025224B">
            <w:pPr>
              <w:jc w:val="center"/>
              <w:rPr>
                <w:rFonts w:ascii="Arial Narrow" w:hAnsi="Arial Narrow"/>
                <w:b/>
                <w:bCs/>
                <w:color w:val="000000" w:themeColor="text1"/>
                <w:sz w:val="24"/>
                <w:szCs w:val="24"/>
              </w:rPr>
            </w:pPr>
          </w:p>
        </w:tc>
        <w:tc>
          <w:tcPr>
            <w:tcW w:w="567" w:type="dxa"/>
          </w:tcPr>
          <w:p w14:paraId="1C55A0D7" w14:textId="77777777" w:rsidR="0025224B" w:rsidRPr="00D652C8" w:rsidRDefault="0025224B" w:rsidP="0025224B">
            <w:pPr>
              <w:jc w:val="center"/>
              <w:rPr>
                <w:rFonts w:ascii="Arial Narrow" w:hAnsi="Arial Narrow"/>
                <w:b/>
                <w:bCs/>
                <w:color w:val="000000" w:themeColor="text1"/>
                <w:sz w:val="24"/>
                <w:szCs w:val="24"/>
              </w:rPr>
            </w:pPr>
          </w:p>
        </w:tc>
        <w:tc>
          <w:tcPr>
            <w:tcW w:w="567" w:type="dxa"/>
            <w:shd w:val="clear" w:color="auto" w:fill="auto"/>
          </w:tcPr>
          <w:p w14:paraId="1C082908" w14:textId="5B9D1502" w:rsidR="0025224B" w:rsidRPr="005C2344" w:rsidRDefault="0025224B" w:rsidP="0025224B">
            <w:pPr>
              <w:jc w:val="center"/>
              <w:rPr>
                <w:rFonts w:ascii="Arial Narrow" w:hAnsi="Arial Narrow"/>
                <w:bCs/>
                <w:sz w:val="24"/>
                <w:szCs w:val="24"/>
              </w:rPr>
            </w:pPr>
          </w:p>
        </w:tc>
        <w:tc>
          <w:tcPr>
            <w:tcW w:w="567" w:type="dxa"/>
            <w:shd w:val="clear" w:color="auto" w:fill="auto"/>
          </w:tcPr>
          <w:p w14:paraId="001AD1FB"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1FF634E5"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4357FD33"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219964BF" w14:textId="2289AD52" w:rsidR="0025224B" w:rsidRPr="005C2344" w:rsidRDefault="000034D2" w:rsidP="0025224B">
            <w:pPr>
              <w:jc w:val="center"/>
              <w:rPr>
                <w:rFonts w:ascii="Arial Narrow" w:hAnsi="Arial Narrow"/>
                <w:bCs/>
                <w:sz w:val="24"/>
                <w:szCs w:val="24"/>
              </w:rPr>
            </w:pPr>
            <w:r>
              <w:rPr>
                <w:rFonts w:ascii="Arial Narrow" w:hAnsi="Arial Narrow"/>
                <w:bCs/>
                <w:sz w:val="24"/>
                <w:szCs w:val="24"/>
              </w:rPr>
              <w:t>15</w:t>
            </w:r>
          </w:p>
        </w:tc>
        <w:tc>
          <w:tcPr>
            <w:tcW w:w="1418" w:type="dxa"/>
            <w:shd w:val="clear" w:color="auto" w:fill="auto"/>
          </w:tcPr>
          <w:p w14:paraId="14BAB75A" w14:textId="0319CBDF" w:rsidR="0025224B" w:rsidRPr="005C2344" w:rsidRDefault="000034D2" w:rsidP="0025224B">
            <w:pPr>
              <w:jc w:val="center"/>
              <w:rPr>
                <w:rFonts w:ascii="Arial Narrow" w:hAnsi="Arial Narrow"/>
                <w:bCs/>
                <w:sz w:val="24"/>
                <w:szCs w:val="24"/>
              </w:rPr>
            </w:pPr>
            <w:r>
              <w:rPr>
                <w:rFonts w:ascii="Arial Narrow" w:hAnsi="Arial Narrow"/>
                <w:bCs/>
                <w:sz w:val="24"/>
                <w:szCs w:val="24"/>
              </w:rPr>
              <w:t>15</w:t>
            </w:r>
          </w:p>
        </w:tc>
        <w:tc>
          <w:tcPr>
            <w:tcW w:w="708" w:type="dxa"/>
            <w:shd w:val="clear" w:color="auto" w:fill="auto"/>
          </w:tcPr>
          <w:p w14:paraId="5A18A181" w14:textId="421336AF" w:rsidR="0025224B" w:rsidRPr="005C2344" w:rsidRDefault="00DC0A02" w:rsidP="0025224B">
            <w:pPr>
              <w:jc w:val="center"/>
              <w:rPr>
                <w:rFonts w:ascii="Arial Narrow" w:hAnsi="Arial Narrow"/>
                <w:b/>
                <w:bCs/>
                <w:color w:val="000000" w:themeColor="text1"/>
                <w:sz w:val="24"/>
                <w:szCs w:val="24"/>
              </w:rPr>
            </w:pPr>
            <w:r>
              <w:rPr>
                <w:rFonts w:ascii="Arial Narrow" w:hAnsi="Arial Narrow"/>
                <w:b/>
                <w:bCs/>
                <w:color w:val="000000" w:themeColor="text1"/>
                <w:sz w:val="24"/>
                <w:szCs w:val="24"/>
              </w:rPr>
              <w:t>30</w:t>
            </w:r>
          </w:p>
        </w:tc>
      </w:tr>
      <w:tr w:rsidR="000034D2" w14:paraId="01A77CD2" w14:textId="77777777" w:rsidTr="004570D7">
        <w:tc>
          <w:tcPr>
            <w:tcW w:w="2405" w:type="dxa"/>
          </w:tcPr>
          <w:p w14:paraId="49EB1286" w14:textId="3E00E918" w:rsidR="000034D2" w:rsidRPr="00D652C8" w:rsidRDefault="000034D2" w:rsidP="000034D2">
            <w:pPr>
              <w:jc w:val="both"/>
              <w:rPr>
                <w:rFonts w:ascii="Arial Narrow" w:hAnsi="Arial Narrow"/>
                <w:b/>
                <w:bCs/>
                <w:color w:val="000000" w:themeColor="text1"/>
                <w:sz w:val="24"/>
                <w:szCs w:val="24"/>
              </w:rPr>
            </w:pPr>
            <w:r w:rsidRPr="00D652C8">
              <w:rPr>
                <w:rFonts w:ascii="Arial Narrow" w:hAnsi="Arial Narrow" w:cs="Times New Roman"/>
                <w:color w:val="000000" w:themeColor="text1"/>
                <w:sz w:val="24"/>
                <w:szCs w:val="24"/>
              </w:rPr>
              <w:lastRenderedPageBreak/>
              <w:t xml:space="preserve">Assignment 1: </w:t>
            </w:r>
            <w:r w:rsidRPr="000034D2">
              <w:rPr>
                <w:rFonts w:ascii="Arial Narrow" w:hAnsi="Arial Narrow" w:cs="Times New Roman"/>
                <w:color w:val="000000" w:themeColor="text1"/>
                <w:sz w:val="24"/>
                <w:szCs w:val="24"/>
              </w:rPr>
              <w:t>Scientific report</w:t>
            </w:r>
            <w:r w:rsidRPr="00D652C8">
              <w:rPr>
                <w:rFonts w:ascii="Arial Narrow" w:hAnsi="Arial Narrow" w:cs="Times New Roman"/>
                <w:color w:val="000000" w:themeColor="text1"/>
                <w:sz w:val="24"/>
                <w:szCs w:val="24"/>
              </w:rPr>
              <w:t xml:space="preserve"> </w:t>
            </w:r>
          </w:p>
        </w:tc>
        <w:tc>
          <w:tcPr>
            <w:tcW w:w="567" w:type="dxa"/>
          </w:tcPr>
          <w:p w14:paraId="5A32894D" w14:textId="77777777" w:rsidR="000034D2" w:rsidRPr="00D652C8" w:rsidRDefault="000034D2" w:rsidP="000034D2">
            <w:pPr>
              <w:jc w:val="center"/>
              <w:rPr>
                <w:rFonts w:ascii="Arial Narrow" w:hAnsi="Arial Narrow"/>
                <w:b/>
                <w:bCs/>
                <w:color w:val="000000" w:themeColor="text1"/>
                <w:sz w:val="24"/>
                <w:szCs w:val="24"/>
              </w:rPr>
            </w:pPr>
          </w:p>
        </w:tc>
        <w:tc>
          <w:tcPr>
            <w:tcW w:w="567" w:type="dxa"/>
          </w:tcPr>
          <w:p w14:paraId="5FCA3B05" w14:textId="77777777" w:rsidR="000034D2" w:rsidRPr="00D652C8" w:rsidRDefault="000034D2" w:rsidP="000034D2">
            <w:pPr>
              <w:jc w:val="center"/>
              <w:rPr>
                <w:rFonts w:ascii="Arial Narrow" w:hAnsi="Arial Narrow"/>
                <w:b/>
                <w:bCs/>
                <w:color w:val="000000" w:themeColor="text1"/>
                <w:sz w:val="24"/>
                <w:szCs w:val="24"/>
              </w:rPr>
            </w:pPr>
          </w:p>
        </w:tc>
        <w:tc>
          <w:tcPr>
            <w:tcW w:w="567" w:type="dxa"/>
          </w:tcPr>
          <w:p w14:paraId="6C4705CE" w14:textId="77777777" w:rsidR="000034D2" w:rsidRPr="00D652C8" w:rsidRDefault="000034D2" w:rsidP="000034D2">
            <w:pPr>
              <w:jc w:val="center"/>
              <w:rPr>
                <w:rFonts w:ascii="Arial Narrow" w:hAnsi="Arial Narrow"/>
                <w:b/>
                <w:bCs/>
                <w:color w:val="000000" w:themeColor="text1"/>
                <w:sz w:val="24"/>
                <w:szCs w:val="24"/>
              </w:rPr>
            </w:pPr>
          </w:p>
        </w:tc>
        <w:tc>
          <w:tcPr>
            <w:tcW w:w="567" w:type="dxa"/>
            <w:shd w:val="clear" w:color="auto" w:fill="auto"/>
          </w:tcPr>
          <w:p w14:paraId="7BB6AB9D" w14:textId="56989137" w:rsidR="000034D2" w:rsidRPr="005C2344" w:rsidRDefault="000034D2" w:rsidP="000034D2">
            <w:pPr>
              <w:jc w:val="center"/>
              <w:rPr>
                <w:rFonts w:ascii="Arial Narrow" w:hAnsi="Arial Narrow"/>
                <w:bCs/>
                <w:sz w:val="24"/>
                <w:szCs w:val="24"/>
              </w:rPr>
            </w:pPr>
          </w:p>
        </w:tc>
        <w:tc>
          <w:tcPr>
            <w:tcW w:w="567" w:type="dxa"/>
            <w:shd w:val="clear" w:color="auto" w:fill="auto"/>
          </w:tcPr>
          <w:p w14:paraId="29E2A8F0" w14:textId="77777777" w:rsidR="000034D2" w:rsidRPr="005C2344" w:rsidRDefault="000034D2" w:rsidP="000034D2">
            <w:pPr>
              <w:jc w:val="center"/>
              <w:rPr>
                <w:rFonts w:ascii="Arial Narrow" w:hAnsi="Arial Narrow"/>
                <w:bCs/>
                <w:sz w:val="24"/>
                <w:szCs w:val="24"/>
              </w:rPr>
            </w:pPr>
          </w:p>
        </w:tc>
        <w:tc>
          <w:tcPr>
            <w:tcW w:w="567" w:type="dxa"/>
            <w:shd w:val="clear" w:color="auto" w:fill="auto"/>
          </w:tcPr>
          <w:p w14:paraId="7777BF40" w14:textId="77777777" w:rsidR="000034D2" w:rsidRPr="005C2344" w:rsidRDefault="000034D2" w:rsidP="000034D2">
            <w:pPr>
              <w:jc w:val="center"/>
              <w:rPr>
                <w:rFonts w:ascii="Arial Narrow" w:hAnsi="Arial Narrow"/>
                <w:bCs/>
                <w:sz w:val="24"/>
                <w:szCs w:val="24"/>
              </w:rPr>
            </w:pPr>
          </w:p>
        </w:tc>
        <w:tc>
          <w:tcPr>
            <w:tcW w:w="567" w:type="dxa"/>
            <w:shd w:val="clear" w:color="auto" w:fill="auto"/>
          </w:tcPr>
          <w:p w14:paraId="47F0DFB4" w14:textId="77777777" w:rsidR="000034D2" w:rsidRPr="005C2344" w:rsidRDefault="000034D2" w:rsidP="000034D2">
            <w:pPr>
              <w:jc w:val="center"/>
              <w:rPr>
                <w:rFonts w:ascii="Arial Narrow" w:hAnsi="Arial Narrow"/>
                <w:bCs/>
                <w:sz w:val="24"/>
                <w:szCs w:val="24"/>
              </w:rPr>
            </w:pPr>
          </w:p>
        </w:tc>
        <w:tc>
          <w:tcPr>
            <w:tcW w:w="567" w:type="dxa"/>
            <w:shd w:val="clear" w:color="auto" w:fill="auto"/>
          </w:tcPr>
          <w:p w14:paraId="7EC2D421" w14:textId="2FD86E9E" w:rsidR="000034D2" w:rsidRPr="005C2344" w:rsidRDefault="00CE4318" w:rsidP="000034D2">
            <w:pPr>
              <w:jc w:val="center"/>
              <w:rPr>
                <w:rFonts w:ascii="Arial Narrow" w:hAnsi="Arial Narrow"/>
                <w:bCs/>
                <w:sz w:val="24"/>
                <w:szCs w:val="24"/>
              </w:rPr>
            </w:pPr>
            <w:r>
              <w:rPr>
                <w:rFonts w:ascii="Arial Narrow" w:hAnsi="Arial Narrow"/>
                <w:bCs/>
                <w:sz w:val="24"/>
                <w:szCs w:val="24"/>
              </w:rPr>
              <w:t>1</w:t>
            </w:r>
          </w:p>
        </w:tc>
        <w:tc>
          <w:tcPr>
            <w:tcW w:w="1418" w:type="dxa"/>
            <w:shd w:val="clear" w:color="auto" w:fill="auto"/>
          </w:tcPr>
          <w:p w14:paraId="1350EABB" w14:textId="1C8D3E48" w:rsidR="000034D2" w:rsidRPr="005C2344" w:rsidRDefault="00DC0A02" w:rsidP="000034D2">
            <w:pPr>
              <w:jc w:val="center"/>
              <w:rPr>
                <w:rFonts w:ascii="Arial Narrow" w:hAnsi="Arial Narrow"/>
                <w:bCs/>
                <w:sz w:val="24"/>
                <w:szCs w:val="24"/>
              </w:rPr>
            </w:pPr>
            <w:r>
              <w:rPr>
                <w:rFonts w:ascii="Arial Narrow" w:hAnsi="Arial Narrow"/>
                <w:bCs/>
                <w:sz w:val="24"/>
                <w:szCs w:val="24"/>
              </w:rPr>
              <w:t>15</w:t>
            </w:r>
          </w:p>
        </w:tc>
        <w:tc>
          <w:tcPr>
            <w:tcW w:w="708" w:type="dxa"/>
            <w:shd w:val="clear" w:color="auto" w:fill="auto"/>
          </w:tcPr>
          <w:p w14:paraId="2249BB69" w14:textId="4E028E64" w:rsidR="000034D2" w:rsidRPr="005C2344" w:rsidRDefault="000034D2" w:rsidP="000034D2">
            <w:pPr>
              <w:jc w:val="center"/>
              <w:rPr>
                <w:rFonts w:ascii="Arial Narrow" w:hAnsi="Arial Narrow"/>
                <w:b/>
                <w:bCs/>
                <w:color w:val="000000" w:themeColor="text1"/>
                <w:sz w:val="24"/>
                <w:szCs w:val="24"/>
              </w:rPr>
            </w:pPr>
            <w:r>
              <w:rPr>
                <w:rFonts w:ascii="Arial Narrow" w:hAnsi="Arial Narrow"/>
                <w:b/>
                <w:bCs/>
                <w:color w:val="000000" w:themeColor="text1"/>
                <w:sz w:val="24"/>
                <w:szCs w:val="24"/>
              </w:rPr>
              <w:t>1</w:t>
            </w:r>
            <w:r w:rsidR="00DC0A02">
              <w:rPr>
                <w:rFonts w:ascii="Arial Narrow" w:hAnsi="Arial Narrow"/>
                <w:b/>
                <w:bCs/>
                <w:color w:val="000000" w:themeColor="text1"/>
                <w:sz w:val="24"/>
                <w:szCs w:val="24"/>
              </w:rPr>
              <w:t>6</w:t>
            </w:r>
          </w:p>
        </w:tc>
      </w:tr>
      <w:tr w:rsidR="000034D2" w14:paraId="5EB61A64" w14:textId="77777777" w:rsidTr="004570D7">
        <w:tc>
          <w:tcPr>
            <w:tcW w:w="2405" w:type="dxa"/>
          </w:tcPr>
          <w:p w14:paraId="116C3752" w14:textId="4BE4EA5B" w:rsidR="000034D2" w:rsidRPr="00D652C8" w:rsidRDefault="000034D2" w:rsidP="000034D2">
            <w:pPr>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 xml:space="preserve">Assignment 2: </w:t>
            </w:r>
            <w:r w:rsidR="00DC0A02" w:rsidRPr="00DC0A02">
              <w:rPr>
                <w:rFonts w:ascii="Arial Narrow" w:hAnsi="Arial Narrow" w:cs="Times New Roman"/>
                <w:color w:val="000000" w:themeColor="text1"/>
                <w:sz w:val="24"/>
                <w:szCs w:val="24"/>
              </w:rPr>
              <w:t>Seminar presentation</w:t>
            </w:r>
          </w:p>
        </w:tc>
        <w:tc>
          <w:tcPr>
            <w:tcW w:w="567" w:type="dxa"/>
          </w:tcPr>
          <w:p w14:paraId="7F92ECA6" w14:textId="77777777" w:rsidR="000034D2" w:rsidRPr="00D652C8" w:rsidRDefault="000034D2" w:rsidP="000034D2">
            <w:pPr>
              <w:jc w:val="center"/>
              <w:rPr>
                <w:rFonts w:ascii="Arial Narrow" w:hAnsi="Arial Narrow"/>
                <w:b/>
                <w:bCs/>
                <w:color w:val="000000" w:themeColor="text1"/>
                <w:sz w:val="24"/>
                <w:szCs w:val="24"/>
              </w:rPr>
            </w:pPr>
          </w:p>
        </w:tc>
        <w:tc>
          <w:tcPr>
            <w:tcW w:w="567" w:type="dxa"/>
          </w:tcPr>
          <w:p w14:paraId="428D99EC" w14:textId="77777777" w:rsidR="000034D2" w:rsidRPr="00D652C8" w:rsidRDefault="000034D2" w:rsidP="000034D2">
            <w:pPr>
              <w:jc w:val="center"/>
              <w:rPr>
                <w:rFonts w:ascii="Arial Narrow" w:hAnsi="Arial Narrow"/>
                <w:b/>
                <w:bCs/>
                <w:color w:val="000000" w:themeColor="text1"/>
                <w:sz w:val="24"/>
                <w:szCs w:val="24"/>
              </w:rPr>
            </w:pPr>
          </w:p>
        </w:tc>
        <w:tc>
          <w:tcPr>
            <w:tcW w:w="567" w:type="dxa"/>
          </w:tcPr>
          <w:p w14:paraId="4D56CD79" w14:textId="77777777" w:rsidR="000034D2" w:rsidRPr="00D652C8" w:rsidRDefault="000034D2" w:rsidP="000034D2">
            <w:pPr>
              <w:jc w:val="center"/>
              <w:rPr>
                <w:rFonts w:ascii="Arial Narrow" w:hAnsi="Arial Narrow"/>
                <w:b/>
                <w:bCs/>
                <w:color w:val="000000" w:themeColor="text1"/>
                <w:sz w:val="24"/>
                <w:szCs w:val="24"/>
              </w:rPr>
            </w:pPr>
          </w:p>
        </w:tc>
        <w:tc>
          <w:tcPr>
            <w:tcW w:w="567" w:type="dxa"/>
            <w:shd w:val="clear" w:color="auto" w:fill="auto"/>
          </w:tcPr>
          <w:p w14:paraId="16157386" w14:textId="3607BFE0" w:rsidR="000034D2" w:rsidRPr="005C2344" w:rsidRDefault="000034D2" w:rsidP="000034D2">
            <w:pPr>
              <w:jc w:val="center"/>
              <w:rPr>
                <w:rFonts w:ascii="Arial Narrow" w:hAnsi="Arial Narrow"/>
                <w:bCs/>
                <w:sz w:val="24"/>
                <w:szCs w:val="24"/>
              </w:rPr>
            </w:pPr>
          </w:p>
        </w:tc>
        <w:tc>
          <w:tcPr>
            <w:tcW w:w="567" w:type="dxa"/>
            <w:shd w:val="clear" w:color="auto" w:fill="auto"/>
          </w:tcPr>
          <w:p w14:paraId="4FFDA9FB" w14:textId="77777777" w:rsidR="000034D2" w:rsidRPr="005C2344" w:rsidRDefault="000034D2" w:rsidP="000034D2">
            <w:pPr>
              <w:jc w:val="center"/>
              <w:rPr>
                <w:rFonts w:ascii="Arial Narrow" w:hAnsi="Arial Narrow"/>
                <w:bCs/>
                <w:sz w:val="24"/>
                <w:szCs w:val="24"/>
              </w:rPr>
            </w:pPr>
          </w:p>
        </w:tc>
        <w:tc>
          <w:tcPr>
            <w:tcW w:w="567" w:type="dxa"/>
            <w:shd w:val="clear" w:color="auto" w:fill="auto"/>
          </w:tcPr>
          <w:p w14:paraId="516ED4E7" w14:textId="77777777" w:rsidR="000034D2" w:rsidRPr="005C2344" w:rsidRDefault="000034D2" w:rsidP="000034D2">
            <w:pPr>
              <w:jc w:val="center"/>
              <w:rPr>
                <w:rFonts w:ascii="Arial Narrow" w:hAnsi="Arial Narrow"/>
                <w:bCs/>
                <w:sz w:val="24"/>
                <w:szCs w:val="24"/>
              </w:rPr>
            </w:pPr>
          </w:p>
        </w:tc>
        <w:tc>
          <w:tcPr>
            <w:tcW w:w="567" w:type="dxa"/>
            <w:shd w:val="clear" w:color="auto" w:fill="auto"/>
          </w:tcPr>
          <w:p w14:paraId="23EA9024" w14:textId="77777777" w:rsidR="000034D2" w:rsidRPr="005C2344" w:rsidRDefault="000034D2" w:rsidP="000034D2">
            <w:pPr>
              <w:jc w:val="center"/>
              <w:rPr>
                <w:rFonts w:ascii="Arial Narrow" w:hAnsi="Arial Narrow"/>
                <w:bCs/>
                <w:sz w:val="24"/>
                <w:szCs w:val="24"/>
              </w:rPr>
            </w:pPr>
          </w:p>
        </w:tc>
        <w:tc>
          <w:tcPr>
            <w:tcW w:w="567" w:type="dxa"/>
            <w:shd w:val="clear" w:color="auto" w:fill="auto"/>
          </w:tcPr>
          <w:p w14:paraId="78A86FF8" w14:textId="1D186F3A" w:rsidR="000034D2" w:rsidRPr="005C2344" w:rsidRDefault="00CE4318" w:rsidP="000034D2">
            <w:pPr>
              <w:jc w:val="center"/>
              <w:rPr>
                <w:rFonts w:ascii="Arial Narrow" w:hAnsi="Arial Narrow"/>
                <w:bCs/>
                <w:sz w:val="24"/>
                <w:szCs w:val="24"/>
              </w:rPr>
            </w:pPr>
            <w:r>
              <w:rPr>
                <w:rFonts w:ascii="Arial Narrow" w:hAnsi="Arial Narrow"/>
                <w:bCs/>
                <w:sz w:val="24"/>
                <w:szCs w:val="24"/>
              </w:rPr>
              <w:t>3</w:t>
            </w:r>
          </w:p>
        </w:tc>
        <w:tc>
          <w:tcPr>
            <w:tcW w:w="1418" w:type="dxa"/>
            <w:shd w:val="clear" w:color="auto" w:fill="auto"/>
          </w:tcPr>
          <w:p w14:paraId="70DC7474" w14:textId="63D2E4EB" w:rsidR="000034D2" w:rsidRPr="005C2344" w:rsidRDefault="00DC0A02" w:rsidP="000034D2">
            <w:pPr>
              <w:jc w:val="center"/>
              <w:rPr>
                <w:rFonts w:ascii="Arial Narrow" w:hAnsi="Arial Narrow"/>
                <w:bCs/>
                <w:sz w:val="24"/>
                <w:szCs w:val="24"/>
              </w:rPr>
            </w:pPr>
            <w:r>
              <w:rPr>
                <w:rFonts w:ascii="Arial Narrow" w:hAnsi="Arial Narrow"/>
                <w:bCs/>
                <w:sz w:val="24"/>
                <w:szCs w:val="24"/>
              </w:rPr>
              <w:t>10</w:t>
            </w:r>
          </w:p>
        </w:tc>
        <w:tc>
          <w:tcPr>
            <w:tcW w:w="708" w:type="dxa"/>
            <w:shd w:val="clear" w:color="auto" w:fill="auto"/>
          </w:tcPr>
          <w:p w14:paraId="546C6D9E" w14:textId="2B66B850" w:rsidR="000034D2" w:rsidRPr="005C2344" w:rsidRDefault="000034D2" w:rsidP="000034D2">
            <w:pPr>
              <w:jc w:val="center"/>
              <w:rPr>
                <w:rFonts w:ascii="Arial Narrow" w:hAnsi="Arial Narrow"/>
                <w:b/>
                <w:bCs/>
                <w:color w:val="000000" w:themeColor="text1"/>
                <w:sz w:val="24"/>
                <w:szCs w:val="24"/>
              </w:rPr>
            </w:pPr>
            <w:r>
              <w:rPr>
                <w:rFonts w:ascii="Arial Narrow" w:hAnsi="Arial Narrow"/>
                <w:b/>
                <w:bCs/>
                <w:color w:val="000000" w:themeColor="text1"/>
                <w:sz w:val="24"/>
                <w:szCs w:val="24"/>
              </w:rPr>
              <w:t>1</w:t>
            </w:r>
            <w:r w:rsidR="00DC0A02">
              <w:rPr>
                <w:rFonts w:ascii="Arial Narrow" w:hAnsi="Arial Narrow"/>
                <w:b/>
                <w:bCs/>
                <w:color w:val="000000" w:themeColor="text1"/>
                <w:sz w:val="24"/>
                <w:szCs w:val="24"/>
              </w:rPr>
              <w:t>3</w:t>
            </w:r>
          </w:p>
        </w:tc>
      </w:tr>
      <w:tr w:rsidR="0025224B" w14:paraId="5E452FBE" w14:textId="77777777" w:rsidTr="004570D7">
        <w:tc>
          <w:tcPr>
            <w:tcW w:w="2405" w:type="dxa"/>
          </w:tcPr>
          <w:p w14:paraId="0C94F438" w14:textId="00677D53" w:rsidR="0025224B" w:rsidRPr="00D652C8" w:rsidRDefault="0025224B" w:rsidP="0025224B">
            <w:pPr>
              <w:rPr>
                <w:rFonts w:ascii="Arial Narrow" w:hAnsi="Arial Narrow"/>
                <w:b/>
                <w:bCs/>
                <w:color w:val="000000" w:themeColor="text1"/>
                <w:sz w:val="24"/>
                <w:szCs w:val="24"/>
              </w:rPr>
            </w:pPr>
          </w:p>
        </w:tc>
        <w:tc>
          <w:tcPr>
            <w:tcW w:w="567" w:type="dxa"/>
          </w:tcPr>
          <w:p w14:paraId="4969C87B" w14:textId="77777777" w:rsidR="0025224B" w:rsidRPr="00D652C8" w:rsidRDefault="0025224B" w:rsidP="0025224B">
            <w:pPr>
              <w:jc w:val="center"/>
              <w:rPr>
                <w:rFonts w:ascii="Arial Narrow" w:hAnsi="Arial Narrow"/>
                <w:b/>
                <w:bCs/>
                <w:color w:val="000000" w:themeColor="text1"/>
                <w:sz w:val="24"/>
                <w:szCs w:val="24"/>
              </w:rPr>
            </w:pPr>
          </w:p>
        </w:tc>
        <w:tc>
          <w:tcPr>
            <w:tcW w:w="567" w:type="dxa"/>
          </w:tcPr>
          <w:p w14:paraId="7A3D031A" w14:textId="77777777" w:rsidR="0025224B" w:rsidRPr="00D652C8" w:rsidRDefault="0025224B" w:rsidP="0025224B">
            <w:pPr>
              <w:jc w:val="center"/>
              <w:rPr>
                <w:rFonts w:ascii="Arial Narrow" w:hAnsi="Arial Narrow"/>
                <w:b/>
                <w:bCs/>
                <w:color w:val="000000" w:themeColor="text1"/>
                <w:sz w:val="24"/>
                <w:szCs w:val="24"/>
              </w:rPr>
            </w:pPr>
          </w:p>
        </w:tc>
        <w:tc>
          <w:tcPr>
            <w:tcW w:w="567" w:type="dxa"/>
          </w:tcPr>
          <w:p w14:paraId="11ACF648" w14:textId="77777777" w:rsidR="0025224B" w:rsidRPr="00D652C8" w:rsidRDefault="0025224B" w:rsidP="0025224B">
            <w:pPr>
              <w:jc w:val="center"/>
              <w:rPr>
                <w:rFonts w:ascii="Arial Narrow" w:hAnsi="Arial Narrow"/>
                <w:b/>
                <w:bCs/>
                <w:color w:val="000000" w:themeColor="text1"/>
                <w:sz w:val="24"/>
                <w:szCs w:val="24"/>
              </w:rPr>
            </w:pPr>
          </w:p>
        </w:tc>
        <w:tc>
          <w:tcPr>
            <w:tcW w:w="567" w:type="dxa"/>
            <w:shd w:val="clear" w:color="auto" w:fill="auto"/>
          </w:tcPr>
          <w:p w14:paraId="3370E91F"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0DAC1040"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1CF80D64"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73267A42"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262D3A60" w14:textId="5073175C" w:rsidR="0025224B" w:rsidRPr="005C2344" w:rsidRDefault="0025224B" w:rsidP="0025224B">
            <w:pPr>
              <w:jc w:val="center"/>
              <w:rPr>
                <w:rFonts w:ascii="Arial Narrow" w:hAnsi="Arial Narrow"/>
                <w:bCs/>
                <w:sz w:val="24"/>
                <w:szCs w:val="24"/>
              </w:rPr>
            </w:pPr>
          </w:p>
        </w:tc>
        <w:tc>
          <w:tcPr>
            <w:tcW w:w="1418" w:type="dxa"/>
            <w:shd w:val="clear" w:color="auto" w:fill="auto"/>
          </w:tcPr>
          <w:p w14:paraId="30254D37" w14:textId="3ECBBF0B" w:rsidR="0025224B" w:rsidRPr="005C2344" w:rsidRDefault="0025224B" w:rsidP="0025224B">
            <w:pPr>
              <w:jc w:val="center"/>
              <w:rPr>
                <w:rFonts w:ascii="Arial Narrow" w:hAnsi="Arial Narrow"/>
                <w:bCs/>
                <w:sz w:val="24"/>
                <w:szCs w:val="24"/>
              </w:rPr>
            </w:pPr>
          </w:p>
        </w:tc>
        <w:tc>
          <w:tcPr>
            <w:tcW w:w="708" w:type="dxa"/>
            <w:shd w:val="clear" w:color="auto" w:fill="auto"/>
          </w:tcPr>
          <w:p w14:paraId="221016BE" w14:textId="1EB98FBC" w:rsidR="0025224B" w:rsidRPr="005C2344" w:rsidRDefault="0025224B" w:rsidP="0025224B">
            <w:pPr>
              <w:jc w:val="center"/>
              <w:rPr>
                <w:rFonts w:ascii="Arial Narrow" w:hAnsi="Arial Narrow"/>
                <w:b/>
                <w:bCs/>
                <w:color w:val="000000" w:themeColor="text1"/>
                <w:sz w:val="24"/>
                <w:szCs w:val="24"/>
              </w:rPr>
            </w:pPr>
          </w:p>
        </w:tc>
      </w:tr>
      <w:tr w:rsidR="0025224B" w14:paraId="743F7E20" w14:textId="77777777" w:rsidTr="004570D7">
        <w:tc>
          <w:tcPr>
            <w:tcW w:w="2405" w:type="dxa"/>
          </w:tcPr>
          <w:p w14:paraId="1F45791F" w14:textId="1D3F79AC" w:rsidR="0025224B" w:rsidRPr="00D652C8" w:rsidRDefault="0025224B" w:rsidP="0025224B">
            <w:pPr>
              <w:rPr>
                <w:rFonts w:ascii="Arial Narrow" w:hAnsi="Arial Narrow"/>
                <w:b/>
                <w:bCs/>
                <w:color w:val="000000" w:themeColor="text1"/>
                <w:sz w:val="24"/>
                <w:szCs w:val="24"/>
              </w:rPr>
            </w:pPr>
          </w:p>
        </w:tc>
        <w:tc>
          <w:tcPr>
            <w:tcW w:w="567" w:type="dxa"/>
          </w:tcPr>
          <w:p w14:paraId="47445FB8" w14:textId="77777777" w:rsidR="0025224B" w:rsidRPr="00D652C8" w:rsidRDefault="0025224B" w:rsidP="0025224B">
            <w:pPr>
              <w:jc w:val="center"/>
              <w:rPr>
                <w:rFonts w:ascii="Arial Narrow" w:hAnsi="Arial Narrow"/>
                <w:b/>
                <w:bCs/>
                <w:color w:val="000000" w:themeColor="text1"/>
                <w:sz w:val="24"/>
                <w:szCs w:val="24"/>
              </w:rPr>
            </w:pPr>
          </w:p>
        </w:tc>
        <w:tc>
          <w:tcPr>
            <w:tcW w:w="567" w:type="dxa"/>
          </w:tcPr>
          <w:p w14:paraId="2518FE4C" w14:textId="77777777" w:rsidR="0025224B" w:rsidRPr="00D652C8" w:rsidRDefault="0025224B" w:rsidP="0025224B">
            <w:pPr>
              <w:jc w:val="center"/>
              <w:rPr>
                <w:rFonts w:ascii="Arial Narrow" w:hAnsi="Arial Narrow"/>
                <w:b/>
                <w:bCs/>
                <w:color w:val="000000" w:themeColor="text1"/>
                <w:sz w:val="24"/>
                <w:szCs w:val="24"/>
              </w:rPr>
            </w:pPr>
          </w:p>
        </w:tc>
        <w:tc>
          <w:tcPr>
            <w:tcW w:w="567" w:type="dxa"/>
          </w:tcPr>
          <w:p w14:paraId="4AE06507" w14:textId="77777777" w:rsidR="0025224B" w:rsidRPr="00D652C8" w:rsidRDefault="0025224B" w:rsidP="0025224B">
            <w:pPr>
              <w:jc w:val="center"/>
              <w:rPr>
                <w:rFonts w:ascii="Arial Narrow" w:hAnsi="Arial Narrow"/>
                <w:b/>
                <w:bCs/>
                <w:color w:val="000000" w:themeColor="text1"/>
                <w:sz w:val="24"/>
                <w:szCs w:val="24"/>
              </w:rPr>
            </w:pPr>
          </w:p>
        </w:tc>
        <w:tc>
          <w:tcPr>
            <w:tcW w:w="567" w:type="dxa"/>
            <w:shd w:val="clear" w:color="auto" w:fill="auto"/>
          </w:tcPr>
          <w:p w14:paraId="1D9098F5"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4F48B98F"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34037286"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034D54C7" w14:textId="77777777" w:rsidR="0025224B" w:rsidRPr="005C2344" w:rsidRDefault="0025224B" w:rsidP="0025224B">
            <w:pPr>
              <w:jc w:val="center"/>
              <w:rPr>
                <w:rFonts w:ascii="Arial Narrow" w:hAnsi="Arial Narrow"/>
                <w:bCs/>
                <w:sz w:val="24"/>
                <w:szCs w:val="24"/>
              </w:rPr>
            </w:pPr>
          </w:p>
        </w:tc>
        <w:tc>
          <w:tcPr>
            <w:tcW w:w="567" w:type="dxa"/>
            <w:shd w:val="clear" w:color="auto" w:fill="auto"/>
          </w:tcPr>
          <w:p w14:paraId="48B9FE74" w14:textId="3256ED23" w:rsidR="0025224B" w:rsidRPr="005C2344" w:rsidRDefault="0025224B" w:rsidP="0025224B">
            <w:pPr>
              <w:jc w:val="center"/>
              <w:rPr>
                <w:rFonts w:ascii="Arial Narrow" w:hAnsi="Arial Narrow"/>
                <w:bCs/>
                <w:sz w:val="24"/>
                <w:szCs w:val="24"/>
              </w:rPr>
            </w:pPr>
          </w:p>
        </w:tc>
        <w:tc>
          <w:tcPr>
            <w:tcW w:w="1418" w:type="dxa"/>
            <w:shd w:val="clear" w:color="auto" w:fill="auto"/>
          </w:tcPr>
          <w:p w14:paraId="22638FC5" w14:textId="296CCE02" w:rsidR="0025224B" w:rsidRPr="005C2344" w:rsidRDefault="0025224B" w:rsidP="0025224B">
            <w:pPr>
              <w:jc w:val="center"/>
              <w:rPr>
                <w:rFonts w:ascii="Arial Narrow" w:hAnsi="Arial Narrow"/>
                <w:bCs/>
                <w:sz w:val="24"/>
                <w:szCs w:val="24"/>
              </w:rPr>
            </w:pPr>
          </w:p>
        </w:tc>
        <w:tc>
          <w:tcPr>
            <w:tcW w:w="708" w:type="dxa"/>
            <w:shd w:val="clear" w:color="auto" w:fill="auto"/>
          </w:tcPr>
          <w:p w14:paraId="608F4B10" w14:textId="4FCBDB64" w:rsidR="0025224B" w:rsidRPr="005C2344" w:rsidRDefault="0025224B" w:rsidP="0025224B">
            <w:pPr>
              <w:jc w:val="center"/>
              <w:rPr>
                <w:rFonts w:ascii="Arial Narrow" w:hAnsi="Arial Narrow"/>
                <w:b/>
                <w:bCs/>
                <w:color w:val="000000" w:themeColor="text1"/>
                <w:sz w:val="24"/>
                <w:szCs w:val="24"/>
              </w:rPr>
            </w:pPr>
          </w:p>
        </w:tc>
      </w:tr>
      <w:tr w:rsidR="0025224B" w14:paraId="279FC054" w14:textId="77777777" w:rsidTr="004570D7">
        <w:tc>
          <w:tcPr>
            <w:tcW w:w="2405" w:type="dxa"/>
          </w:tcPr>
          <w:p w14:paraId="76B4EF5A" w14:textId="77777777" w:rsidR="0025224B" w:rsidRPr="003754F9" w:rsidRDefault="0025224B" w:rsidP="0025224B">
            <w:pPr>
              <w:jc w:val="both"/>
              <w:rPr>
                <w:rFonts w:ascii="Arial Narrow" w:hAnsi="Arial Narrow" w:cs="Times New Roman"/>
                <w:b/>
                <w:color w:val="000000" w:themeColor="text1"/>
                <w:sz w:val="24"/>
                <w:szCs w:val="24"/>
              </w:rPr>
            </w:pPr>
            <w:r w:rsidRPr="003754F9">
              <w:rPr>
                <w:rFonts w:ascii="Arial Narrow" w:hAnsi="Arial Narrow" w:cs="Times New Roman"/>
                <w:b/>
                <w:color w:val="000000" w:themeColor="text1"/>
                <w:sz w:val="24"/>
                <w:szCs w:val="24"/>
              </w:rPr>
              <w:t xml:space="preserve">Total </w:t>
            </w:r>
            <w:r>
              <w:rPr>
                <w:rFonts w:ascii="Arial Narrow" w:hAnsi="Arial Narrow" w:cs="Times New Roman"/>
                <w:b/>
                <w:color w:val="000000" w:themeColor="text1"/>
                <w:sz w:val="24"/>
                <w:szCs w:val="24"/>
              </w:rPr>
              <w:t>SLT</w:t>
            </w:r>
          </w:p>
        </w:tc>
        <w:tc>
          <w:tcPr>
            <w:tcW w:w="567" w:type="dxa"/>
          </w:tcPr>
          <w:p w14:paraId="164F421D" w14:textId="2D817652" w:rsidR="0025224B" w:rsidRPr="00D652C8" w:rsidRDefault="0025224B" w:rsidP="0025224B">
            <w:pPr>
              <w:jc w:val="center"/>
              <w:rPr>
                <w:rFonts w:ascii="Arial Narrow" w:hAnsi="Arial Narrow"/>
                <w:b/>
                <w:bCs/>
                <w:color w:val="000000" w:themeColor="text1"/>
                <w:sz w:val="24"/>
                <w:szCs w:val="24"/>
              </w:rPr>
            </w:pPr>
          </w:p>
        </w:tc>
        <w:tc>
          <w:tcPr>
            <w:tcW w:w="567" w:type="dxa"/>
          </w:tcPr>
          <w:p w14:paraId="79A81418" w14:textId="77777777" w:rsidR="0025224B" w:rsidRPr="00D652C8" w:rsidRDefault="0025224B" w:rsidP="0025224B">
            <w:pPr>
              <w:jc w:val="center"/>
              <w:rPr>
                <w:rFonts w:ascii="Arial Narrow" w:hAnsi="Arial Narrow"/>
                <w:b/>
                <w:bCs/>
                <w:color w:val="000000" w:themeColor="text1"/>
                <w:sz w:val="24"/>
                <w:szCs w:val="24"/>
              </w:rPr>
            </w:pPr>
          </w:p>
        </w:tc>
        <w:tc>
          <w:tcPr>
            <w:tcW w:w="567" w:type="dxa"/>
          </w:tcPr>
          <w:p w14:paraId="4017DA73" w14:textId="77777777" w:rsidR="0025224B" w:rsidRPr="00D652C8" w:rsidRDefault="0025224B" w:rsidP="0025224B">
            <w:pPr>
              <w:jc w:val="center"/>
              <w:rPr>
                <w:rFonts w:ascii="Arial Narrow" w:hAnsi="Arial Narrow"/>
                <w:b/>
                <w:bCs/>
                <w:color w:val="000000" w:themeColor="text1"/>
                <w:sz w:val="24"/>
                <w:szCs w:val="24"/>
              </w:rPr>
            </w:pPr>
          </w:p>
        </w:tc>
        <w:tc>
          <w:tcPr>
            <w:tcW w:w="567" w:type="dxa"/>
            <w:shd w:val="clear" w:color="auto" w:fill="auto"/>
          </w:tcPr>
          <w:p w14:paraId="6E243FD2" w14:textId="6258C67F" w:rsidR="0025224B" w:rsidRPr="005C2344" w:rsidRDefault="0025224B" w:rsidP="0025224B">
            <w:pPr>
              <w:jc w:val="center"/>
              <w:rPr>
                <w:rFonts w:ascii="Arial Narrow" w:hAnsi="Arial Narrow"/>
                <w:b/>
                <w:bCs/>
                <w:sz w:val="24"/>
                <w:szCs w:val="24"/>
              </w:rPr>
            </w:pPr>
          </w:p>
        </w:tc>
        <w:tc>
          <w:tcPr>
            <w:tcW w:w="567" w:type="dxa"/>
            <w:shd w:val="clear" w:color="auto" w:fill="auto"/>
          </w:tcPr>
          <w:p w14:paraId="7FB15784" w14:textId="02C3D2FA" w:rsidR="0025224B" w:rsidRPr="005C2344" w:rsidRDefault="00CE4318" w:rsidP="0025224B">
            <w:pPr>
              <w:jc w:val="center"/>
              <w:rPr>
                <w:rFonts w:ascii="Arial Narrow" w:hAnsi="Arial Narrow"/>
                <w:b/>
                <w:bCs/>
                <w:sz w:val="24"/>
                <w:szCs w:val="24"/>
              </w:rPr>
            </w:pPr>
            <w:r>
              <w:rPr>
                <w:rFonts w:ascii="Arial Narrow" w:hAnsi="Arial Narrow"/>
                <w:b/>
                <w:bCs/>
                <w:sz w:val="24"/>
                <w:szCs w:val="24"/>
              </w:rPr>
              <w:t>7</w:t>
            </w:r>
          </w:p>
        </w:tc>
        <w:tc>
          <w:tcPr>
            <w:tcW w:w="567" w:type="dxa"/>
            <w:shd w:val="clear" w:color="auto" w:fill="auto"/>
          </w:tcPr>
          <w:p w14:paraId="51776973" w14:textId="77777777" w:rsidR="0025224B" w:rsidRPr="005C2344" w:rsidRDefault="0025224B" w:rsidP="0025224B">
            <w:pPr>
              <w:jc w:val="center"/>
              <w:rPr>
                <w:rFonts w:ascii="Arial Narrow" w:hAnsi="Arial Narrow"/>
                <w:b/>
                <w:bCs/>
                <w:sz w:val="24"/>
                <w:szCs w:val="24"/>
              </w:rPr>
            </w:pPr>
          </w:p>
        </w:tc>
        <w:tc>
          <w:tcPr>
            <w:tcW w:w="567" w:type="dxa"/>
            <w:shd w:val="clear" w:color="auto" w:fill="auto"/>
          </w:tcPr>
          <w:p w14:paraId="6D153C6A" w14:textId="77777777" w:rsidR="0025224B" w:rsidRPr="005C2344" w:rsidRDefault="0025224B" w:rsidP="0025224B">
            <w:pPr>
              <w:jc w:val="center"/>
              <w:rPr>
                <w:rFonts w:ascii="Arial Narrow" w:hAnsi="Arial Narrow"/>
                <w:b/>
                <w:bCs/>
                <w:sz w:val="24"/>
                <w:szCs w:val="24"/>
              </w:rPr>
            </w:pPr>
          </w:p>
        </w:tc>
        <w:tc>
          <w:tcPr>
            <w:tcW w:w="567" w:type="dxa"/>
            <w:shd w:val="clear" w:color="auto" w:fill="auto"/>
          </w:tcPr>
          <w:p w14:paraId="62BB8DF7" w14:textId="05763A9A" w:rsidR="0025224B" w:rsidRPr="005C2344" w:rsidRDefault="00AD12DF" w:rsidP="0025224B">
            <w:pPr>
              <w:jc w:val="center"/>
              <w:rPr>
                <w:rFonts w:ascii="Arial Narrow" w:hAnsi="Arial Narrow"/>
                <w:b/>
                <w:bCs/>
                <w:sz w:val="24"/>
                <w:szCs w:val="24"/>
              </w:rPr>
            </w:pPr>
            <w:r>
              <w:rPr>
                <w:rFonts w:ascii="Arial Narrow" w:hAnsi="Arial Narrow"/>
                <w:b/>
                <w:bCs/>
                <w:sz w:val="24"/>
                <w:szCs w:val="24"/>
              </w:rPr>
              <w:t>1</w:t>
            </w:r>
            <w:r w:rsidR="00CE4318">
              <w:rPr>
                <w:rFonts w:ascii="Arial Narrow" w:hAnsi="Arial Narrow"/>
                <w:b/>
                <w:bCs/>
                <w:sz w:val="24"/>
                <w:szCs w:val="24"/>
              </w:rPr>
              <w:t>9</w:t>
            </w:r>
          </w:p>
        </w:tc>
        <w:tc>
          <w:tcPr>
            <w:tcW w:w="1418" w:type="dxa"/>
            <w:shd w:val="clear" w:color="auto" w:fill="auto"/>
          </w:tcPr>
          <w:p w14:paraId="50422674" w14:textId="631F2DD8" w:rsidR="0025224B" w:rsidRPr="005C2344" w:rsidRDefault="00AD12DF" w:rsidP="0025224B">
            <w:pPr>
              <w:jc w:val="center"/>
              <w:rPr>
                <w:rFonts w:ascii="Arial Narrow" w:hAnsi="Arial Narrow"/>
                <w:b/>
                <w:bCs/>
                <w:sz w:val="24"/>
                <w:szCs w:val="24"/>
              </w:rPr>
            </w:pPr>
            <w:r>
              <w:rPr>
                <w:rFonts w:ascii="Arial Narrow" w:hAnsi="Arial Narrow"/>
                <w:b/>
                <w:bCs/>
                <w:sz w:val="24"/>
                <w:szCs w:val="24"/>
              </w:rPr>
              <w:t>54</w:t>
            </w:r>
          </w:p>
        </w:tc>
        <w:tc>
          <w:tcPr>
            <w:tcW w:w="708" w:type="dxa"/>
            <w:shd w:val="clear" w:color="auto" w:fill="auto"/>
          </w:tcPr>
          <w:p w14:paraId="14CA154C" w14:textId="739EE2C8" w:rsidR="0025224B" w:rsidRPr="005C2344" w:rsidRDefault="00AD12DF" w:rsidP="0025224B">
            <w:pPr>
              <w:jc w:val="center"/>
              <w:rPr>
                <w:rFonts w:ascii="Arial Narrow" w:hAnsi="Arial Narrow"/>
                <w:b/>
                <w:bCs/>
                <w:color w:val="000000" w:themeColor="text1"/>
                <w:sz w:val="24"/>
                <w:szCs w:val="24"/>
              </w:rPr>
            </w:pPr>
            <w:r>
              <w:rPr>
                <w:rFonts w:ascii="Arial Narrow" w:hAnsi="Arial Narrow"/>
                <w:b/>
                <w:bCs/>
                <w:color w:val="000000" w:themeColor="text1"/>
                <w:sz w:val="24"/>
                <w:szCs w:val="24"/>
              </w:rPr>
              <w:t>8</w:t>
            </w:r>
            <w:r w:rsidR="0025224B" w:rsidRPr="005C2344">
              <w:rPr>
                <w:rFonts w:ascii="Arial Narrow" w:hAnsi="Arial Narrow"/>
                <w:b/>
                <w:bCs/>
                <w:color w:val="000000" w:themeColor="text1"/>
                <w:sz w:val="24"/>
                <w:szCs w:val="24"/>
              </w:rPr>
              <w:t>0</w:t>
            </w:r>
          </w:p>
        </w:tc>
      </w:tr>
    </w:tbl>
    <w:p w14:paraId="36A22770" w14:textId="77777777" w:rsidR="001C0D6B" w:rsidRPr="00EA5CFC" w:rsidRDefault="001C0D6B" w:rsidP="003754F9">
      <w:pPr>
        <w:widowControl w:val="0"/>
        <w:autoSpaceDE w:val="0"/>
        <w:autoSpaceDN w:val="0"/>
        <w:adjustRightInd w:val="0"/>
        <w:spacing w:after="0" w:line="1" w:lineRule="exact"/>
        <w:jc w:val="both"/>
        <w:rPr>
          <w:rFonts w:ascii="Arial Narrow" w:hAnsi="Arial Narrow" w:cs="Times New Roman"/>
          <w:color w:val="000000" w:themeColor="text1"/>
          <w:sz w:val="24"/>
          <w:szCs w:val="24"/>
        </w:rPr>
      </w:pPr>
    </w:p>
    <w:tbl>
      <w:tblPr>
        <w:tblW w:w="10206" w:type="dxa"/>
        <w:tblLayout w:type="fixed"/>
        <w:tblLook w:val="00A0" w:firstRow="1" w:lastRow="0" w:firstColumn="1" w:lastColumn="0" w:noHBand="0" w:noVBand="0"/>
      </w:tblPr>
      <w:tblGrid>
        <w:gridCol w:w="10206"/>
      </w:tblGrid>
      <w:tr w:rsidR="00EA5CFC" w:rsidRPr="00EA5CFC" w14:paraId="5E567362" w14:textId="77777777" w:rsidTr="003754F9">
        <w:tc>
          <w:tcPr>
            <w:tcW w:w="10206" w:type="dxa"/>
          </w:tcPr>
          <w:p w14:paraId="05CFD420" w14:textId="77777777" w:rsidR="00D3225B" w:rsidRDefault="00D3225B">
            <w:pPr>
              <w:spacing w:after="0" w:line="240" w:lineRule="auto"/>
              <w:jc w:val="both"/>
              <w:rPr>
                <w:rFonts w:ascii="Arial Narrow" w:eastAsia="Times New Roman" w:hAnsi="Arial Narrow" w:cs="Times New Roman"/>
                <w:color w:val="000000" w:themeColor="text1"/>
                <w:sz w:val="20"/>
                <w:szCs w:val="24"/>
              </w:rPr>
            </w:pPr>
          </w:p>
          <w:p w14:paraId="11097A56" w14:textId="77777777" w:rsidR="00D3225B" w:rsidRDefault="003754F9">
            <w:pPr>
              <w:spacing w:after="0" w:line="240" w:lineRule="auto"/>
              <w:jc w:val="both"/>
              <w:rPr>
                <w:rFonts w:ascii="Arial Narrow" w:eastAsia="Times New Roman" w:hAnsi="Arial Narrow" w:cs="Times New Roman"/>
                <w:color w:val="000000" w:themeColor="text1"/>
                <w:sz w:val="20"/>
                <w:szCs w:val="24"/>
              </w:rPr>
            </w:pPr>
            <w:r w:rsidRPr="00D3225B">
              <w:rPr>
                <w:rFonts w:ascii="Arial Narrow" w:eastAsia="Times New Roman" w:hAnsi="Arial Narrow" w:cs="Times New Roman"/>
                <w:color w:val="000000" w:themeColor="text1"/>
                <w:sz w:val="20"/>
                <w:szCs w:val="24"/>
              </w:rPr>
              <w:t xml:space="preserve">Note: F2F = Face-to face; NF2F = Non face-to-face; </w:t>
            </w:r>
            <w:r w:rsidR="00C66433" w:rsidRPr="00D3225B">
              <w:rPr>
                <w:rFonts w:ascii="Arial Narrow" w:eastAsia="Times New Roman" w:hAnsi="Arial Narrow" w:cs="Times New Roman"/>
                <w:color w:val="000000" w:themeColor="text1"/>
                <w:sz w:val="20"/>
                <w:szCs w:val="24"/>
              </w:rPr>
              <w:t xml:space="preserve">SLT = Student learning time; </w:t>
            </w:r>
            <w:r w:rsidRPr="00D3225B">
              <w:rPr>
                <w:rFonts w:ascii="Arial Narrow" w:eastAsia="Times New Roman" w:hAnsi="Arial Narrow" w:cs="Times New Roman"/>
                <w:color w:val="000000" w:themeColor="text1"/>
                <w:sz w:val="20"/>
                <w:szCs w:val="24"/>
              </w:rPr>
              <w:t xml:space="preserve">L = Lecture; T = Tutorial; P = Practical; </w:t>
            </w:r>
          </w:p>
          <w:p w14:paraId="33A6FD40" w14:textId="77777777" w:rsidR="003754F9" w:rsidRPr="00D3225B" w:rsidRDefault="003754F9">
            <w:pPr>
              <w:spacing w:after="0" w:line="240" w:lineRule="auto"/>
              <w:jc w:val="both"/>
              <w:rPr>
                <w:rFonts w:ascii="Arial Narrow" w:eastAsia="Times New Roman" w:hAnsi="Arial Narrow" w:cs="Times New Roman"/>
                <w:color w:val="000000" w:themeColor="text1"/>
                <w:sz w:val="20"/>
                <w:szCs w:val="24"/>
              </w:rPr>
            </w:pPr>
            <w:r w:rsidRPr="00D3225B">
              <w:rPr>
                <w:rFonts w:ascii="Arial Narrow" w:eastAsia="Times New Roman" w:hAnsi="Arial Narrow" w:cs="Times New Roman"/>
                <w:color w:val="000000" w:themeColor="text1"/>
                <w:sz w:val="20"/>
                <w:szCs w:val="24"/>
              </w:rPr>
              <w:t xml:space="preserve">O = </w:t>
            </w:r>
            <w:r w:rsidR="00061049" w:rsidRPr="00D3225B">
              <w:rPr>
                <w:rFonts w:ascii="Arial Narrow" w:eastAsia="Times New Roman" w:hAnsi="Arial Narrow" w:cs="Times New Roman"/>
                <w:color w:val="000000" w:themeColor="text1"/>
                <w:sz w:val="20"/>
                <w:szCs w:val="24"/>
              </w:rPr>
              <w:t>O</w:t>
            </w:r>
            <w:r w:rsidRPr="00D3225B">
              <w:rPr>
                <w:rFonts w:ascii="Arial Narrow" w:eastAsia="Times New Roman" w:hAnsi="Arial Narrow" w:cs="Times New Roman"/>
                <w:color w:val="000000" w:themeColor="text1"/>
                <w:sz w:val="20"/>
                <w:szCs w:val="24"/>
              </w:rPr>
              <w:t>ther</w:t>
            </w:r>
            <w:r w:rsidR="0010160F" w:rsidRPr="00D3225B">
              <w:rPr>
                <w:rFonts w:ascii="Arial Narrow" w:eastAsia="Times New Roman" w:hAnsi="Arial Narrow" w:cs="Times New Roman"/>
                <w:color w:val="000000" w:themeColor="text1"/>
                <w:sz w:val="20"/>
                <w:szCs w:val="24"/>
              </w:rPr>
              <w:t xml:space="preserve"> activitie</w:t>
            </w:r>
            <w:r w:rsidR="00C66433" w:rsidRPr="00D3225B">
              <w:rPr>
                <w:rFonts w:ascii="Arial Narrow" w:eastAsia="Times New Roman" w:hAnsi="Arial Narrow" w:cs="Times New Roman"/>
                <w:color w:val="000000" w:themeColor="text1"/>
                <w:sz w:val="20"/>
                <w:szCs w:val="24"/>
              </w:rPr>
              <w:t>s</w:t>
            </w:r>
          </w:p>
          <w:p w14:paraId="6AF25CF9" w14:textId="77777777" w:rsidR="00CC22D3" w:rsidRDefault="00CC22D3">
            <w:pPr>
              <w:spacing w:after="0" w:line="240" w:lineRule="auto"/>
              <w:jc w:val="both"/>
              <w:rPr>
                <w:rFonts w:ascii="Arial Narrow" w:eastAsia="Times New Roman" w:hAnsi="Arial Narrow" w:cs="Times New Roman"/>
                <w:b/>
                <w:color w:val="000000" w:themeColor="text1"/>
                <w:sz w:val="24"/>
                <w:szCs w:val="24"/>
              </w:rPr>
            </w:pPr>
          </w:p>
          <w:p w14:paraId="5F8A9ACC" w14:textId="77777777" w:rsidR="00CC22D3" w:rsidRDefault="00CC22D3">
            <w:pPr>
              <w:spacing w:after="0" w:line="240" w:lineRule="auto"/>
              <w:jc w:val="both"/>
              <w:rPr>
                <w:rFonts w:ascii="Arial Narrow" w:eastAsia="Times New Roman" w:hAnsi="Arial Narrow" w:cs="Times New Roman"/>
                <w:b/>
                <w:color w:val="000000" w:themeColor="text1"/>
                <w:sz w:val="24"/>
                <w:szCs w:val="24"/>
              </w:rPr>
            </w:pPr>
          </w:p>
          <w:p w14:paraId="2B384F9D" w14:textId="77777777" w:rsidR="00CC22D3" w:rsidRDefault="00CC22D3">
            <w:pPr>
              <w:spacing w:after="0" w:line="240" w:lineRule="auto"/>
              <w:jc w:val="both"/>
              <w:rPr>
                <w:rFonts w:ascii="Arial Narrow" w:eastAsia="Times New Roman" w:hAnsi="Arial Narrow" w:cs="Times New Roman"/>
                <w:b/>
                <w:color w:val="000000" w:themeColor="text1"/>
                <w:sz w:val="24"/>
                <w:szCs w:val="24"/>
              </w:rPr>
            </w:pPr>
          </w:p>
          <w:p w14:paraId="4BF29ACD" w14:textId="77777777" w:rsidR="00CC22D3" w:rsidRDefault="00CC22D3">
            <w:pPr>
              <w:spacing w:after="0" w:line="240" w:lineRule="auto"/>
              <w:jc w:val="both"/>
              <w:rPr>
                <w:rFonts w:ascii="Arial Narrow" w:eastAsia="Times New Roman" w:hAnsi="Arial Narrow" w:cs="Times New Roman"/>
                <w:b/>
                <w:color w:val="000000" w:themeColor="text1"/>
                <w:sz w:val="24"/>
                <w:szCs w:val="24"/>
              </w:rPr>
            </w:pPr>
          </w:p>
          <w:p w14:paraId="17918289" w14:textId="77777777" w:rsidR="00CC22D3" w:rsidRDefault="00CC22D3">
            <w:pPr>
              <w:spacing w:after="0" w:line="240" w:lineRule="auto"/>
              <w:jc w:val="both"/>
              <w:rPr>
                <w:rFonts w:ascii="Arial Narrow" w:eastAsia="Times New Roman" w:hAnsi="Arial Narrow" w:cs="Times New Roman"/>
                <w:b/>
                <w:color w:val="000000" w:themeColor="text1"/>
                <w:sz w:val="24"/>
                <w:szCs w:val="24"/>
              </w:rPr>
            </w:pPr>
          </w:p>
          <w:p w14:paraId="284E4915" w14:textId="352996F8" w:rsidR="0076182E" w:rsidRPr="00EA5CFC" w:rsidRDefault="0076182E">
            <w:pPr>
              <w:spacing w:after="0" w:line="240" w:lineRule="auto"/>
              <w:jc w:val="both"/>
              <w:rPr>
                <w:rFonts w:ascii="Arial Narrow" w:eastAsia="Times New Roman" w:hAnsi="Arial Narrow" w:cs="Times New Roman"/>
                <w:color w:val="000000" w:themeColor="text1"/>
                <w:sz w:val="24"/>
                <w:szCs w:val="24"/>
              </w:rPr>
            </w:pPr>
            <w:r w:rsidRPr="00EA5CFC">
              <w:rPr>
                <w:rFonts w:ascii="Arial Narrow" w:eastAsia="Times New Roman" w:hAnsi="Arial Narrow" w:cs="Times New Roman"/>
                <w:b/>
                <w:color w:val="000000" w:themeColor="text1"/>
                <w:sz w:val="24"/>
                <w:szCs w:val="24"/>
              </w:rPr>
              <w:t>ASSESSMENTS</w:t>
            </w:r>
          </w:p>
        </w:tc>
      </w:tr>
      <w:tr w:rsidR="00FD00F5" w:rsidRPr="00EA5CFC" w14:paraId="3E60D806" w14:textId="77777777" w:rsidTr="003754F9">
        <w:tc>
          <w:tcPr>
            <w:tcW w:w="10206" w:type="dxa"/>
          </w:tcPr>
          <w:p w14:paraId="35955EC1" w14:textId="77777777" w:rsidR="00FD00F5" w:rsidRDefault="00FD00F5">
            <w:pPr>
              <w:spacing w:after="0" w:line="240" w:lineRule="auto"/>
              <w:jc w:val="both"/>
              <w:rPr>
                <w:rFonts w:ascii="Arial Narrow" w:eastAsia="Times New Roman" w:hAnsi="Arial Narrow" w:cs="Times New Roman"/>
                <w:b/>
                <w:color w:val="000000" w:themeColor="text1"/>
                <w:sz w:val="24"/>
                <w:szCs w:val="24"/>
              </w:rPr>
            </w:pPr>
          </w:p>
        </w:tc>
      </w:tr>
    </w:tbl>
    <w:p w14:paraId="244C23B7" w14:textId="77777777" w:rsidR="0076182E" w:rsidRPr="00EA5CFC" w:rsidRDefault="00864EC2" w:rsidP="003754F9">
      <w:pPr>
        <w:widowControl w:val="0"/>
        <w:autoSpaceDE w:val="0"/>
        <w:autoSpaceDN w:val="0"/>
        <w:adjustRightInd w:val="0"/>
        <w:spacing w:after="0" w:line="294" w:lineRule="exact"/>
        <w:ind w:firstLine="360"/>
        <w:jc w:val="both"/>
        <w:rPr>
          <w:rFonts w:ascii="Arial Narrow" w:hAnsi="Arial Narrow" w:cs="Times New Roman"/>
          <w:color w:val="000000" w:themeColor="text1"/>
          <w:sz w:val="24"/>
          <w:szCs w:val="24"/>
        </w:rPr>
      </w:pPr>
      <w:r w:rsidRPr="00EA5CFC">
        <w:rPr>
          <w:rFonts w:ascii="Arial Narrow" w:hAnsi="Arial Narrow" w:cs="Times New Roman"/>
          <w:color w:val="000000" w:themeColor="text1"/>
          <w:sz w:val="24"/>
          <w:szCs w:val="24"/>
        </w:rPr>
        <w:t>In-course assessment</w:t>
      </w:r>
    </w:p>
    <w:p w14:paraId="1802EC8A" w14:textId="7E92CF36" w:rsidR="00864EC2" w:rsidRPr="003754F9" w:rsidRDefault="00864EC2" w:rsidP="003754F9">
      <w:pPr>
        <w:pStyle w:val="ListParagraph"/>
        <w:widowControl w:val="0"/>
        <w:numPr>
          <w:ilvl w:val="0"/>
          <w:numId w:val="19"/>
        </w:numPr>
        <w:tabs>
          <w:tab w:val="left" w:pos="5670"/>
        </w:tabs>
        <w:autoSpaceDE w:val="0"/>
        <w:autoSpaceDN w:val="0"/>
        <w:adjustRightInd w:val="0"/>
        <w:spacing w:after="0" w:line="294" w:lineRule="exact"/>
        <w:jc w:val="both"/>
        <w:rPr>
          <w:rFonts w:ascii="Arial Narrow" w:hAnsi="Arial Narrow" w:cs="Times New Roman"/>
          <w:color w:val="000000" w:themeColor="text1"/>
          <w:sz w:val="24"/>
          <w:szCs w:val="24"/>
        </w:rPr>
      </w:pPr>
      <w:r w:rsidRPr="003754F9">
        <w:rPr>
          <w:rFonts w:ascii="Arial Narrow" w:hAnsi="Arial Narrow" w:cs="Times New Roman"/>
          <w:color w:val="000000" w:themeColor="text1"/>
          <w:sz w:val="24"/>
          <w:szCs w:val="24"/>
        </w:rPr>
        <w:t xml:space="preserve">Assignment 1 </w:t>
      </w:r>
      <w:r w:rsidR="00CC22D3">
        <w:rPr>
          <w:rFonts w:ascii="Arial Narrow" w:hAnsi="Arial Narrow" w:cs="Times New Roman"/>
          <w:color w:val="000000" w:themeColor="text1"/>
          <w:sz w:val="24"/>
          <w:szCs w:val="24"/>
        </w:rPr>
        <w:t>–</w:t>
      </w:r>
      <w:r w:rsidRPr="003754F9">
        <w:rPr>
          <w:rFonts w:ascii="Arial Narrow" w:hAnsi="Arial Narrow" w:cs="Times New Roman"/>
          <w:color w:val="000000" w:themeColor="text1"/>
          <w:sz w:val="24"/>
          <w:szCs w:val="24"/>
        </w:rPr>
        <w:t xml:space="preserve"> </w:t>
      </w:r>
      <w:r w:rsidR="00A238B6" w:rsidRPr="00A238B6">
        <w:rPr>
          <w:rFonts w:ascii="Arial Narrow" w:hAnsi="Arial Narrow" w:cs="Times New Roman"/>
          <w:color w:val="000000" w:themeColor="text1"/>
          <w:sz w:val="24"/>
          <w:szCs w:val="24"/>
        </w:rPr>
        <w:t>Scientific report (3000-4000 words)</w:t>
      </w:r>
      <w:r w:rsidRPr="003754F9">
        <w:rPr>
          <w:rFonts w:ascii="Arial Narrow" w:hAnsi="Arial Narrow" w:cs="Times New Roman"/>
          <w:color w:val="000000" w:themeColor="text1"/>
          <w:sz w:val="24"/>
          <w:szCs w:val="24"/>
        </w:rPr>
        <w:t xml:space="preserve"> </w:t>
      </w:r>
      <w:r w:rsidR="008029A0">
        <w:rPr>
          <w:rFonts w:ascii="Arial Narrow" w:hAnsi="Arial Narrow" w:cs="Times New Roman"/>
          <w:color w:val="000000" w:themeColor="text1"/>
          <w:sz w:val="24"/>
          <w:szCs w:val="24"/>
        </w:rPr>
        <w:tab/>
      </w:r>
      <w:r w:rsidR="00CC22D3">
        <w:rPr>
          <w:rFonts w:ascii="Arial Narrow" w:hAnsi="Arial Narrow" w:cs="Times New Roman"/>
          <w:color w:val="000000" w:themeColor="text1"/>
          <w:sz w:val="24"/>
          <w:szCs w:val="24"/>
        </w:rPr>
        <w:tab/>
      </w:r>
      <w:r w:rsidR="00CC22D3">
        <w:rPr>
          <w:rFonts w:ascii="Arial Narrow" w:hAnsi="Arial Narrow" w:cs="Times New Roman"/>
          <w:color w:val="000000" w:themeColor="text1"/>
          <w:sz w:val="24"/>
          <w:szCs w:val="24"/>
        </w:rPr>
        <w:tab/>
      </w:r>
      <w:r w:rsidR="00A238B6">
        <w:rPr>
          <w:rFonts w:ascii="Arial Narrow" w:hAnsi="Arial Narrow" w:cs="Times New Roman"/>
          <w:color w:val="000000" w:themeColor="text1"/>
          <w:sz w:val="24"/>
          <w:szCs w:val="24"/>
        </w:rPr>
        <w:t>6</w:t>
      </w:r>
      <w:r w:rsidRPr="003754F9">
        <w:rPr>
          <w:rFonts w:ascii="Arial Narrow" w:hAnsi="Arial Narrow" w:cs="Times New Roman"/>
          <w:color w:val="000000" w:themeColor="text1"/>
          <w:sz w:val="24"/>
          <w:szCs w:val="24"/>
        </w:rPr>
        <w:t xml:space="preserve">0%          </w:t>
      </w:r>
    </w:p>
    <w:p w14:paraId="63F410C8" w14:textId="2C9B986D" w:rsidR="00864EC2" w:rsidRDefault="00864EC2" w:rsidP="003754F9">
      <w:pPr>
        <w:pStyle w:val="ListParagraph"/>
        <w:widowControl w:val="0"/>
        <w:numPr>
          <w:ilvl w:val="0"/>
          <w:numId w:val="19"/>
        </w:numPr>
        <w:tabs>
          <w:tab w:val="left" w:pos="5670"/>
          <w:tab w:val="left" w:pos="6096"/>
        </w:tabs>
        <w:autoSpaceDE w:val="0"/>
        <w:autoSpaceDN w:val="0"/>
        <w:adjustRightInd w:val="0"/>
        <w:spacing w:after="0" w:line="294" w:lineRule="exact"/>
        <w:jc w:val="both"/>
        <w:rPr>
          <w:rFonts w:ascii="Arial Narrow" w:hAnsi="Arial Narrow" w:cs="Times New Roman"/>
          <w:color w:val="000000" w:themeColor="text1"/>
          <w:sz w:val="24"/>
          <w:szCs w:val="24"/>
        </w:rPr>
      </w:pPr>
      <w:r w:rsidRPr="003754F9">
        <w:rPr>
          <w:rFonts w:ascii="Arial Narrow" w:hAnsi="Arial Narrow" w:cs="Times New Roman"/>
          <w:color w:val="000000" w:themeColor="text1"/>
          <w:sz w:val="24"/>
          <w:szCs w:val="24"/>
        </w:rPr>
        <w:t xml:space="preserve">Assignment 2 </w:t>
      </w:r>
      <w:r w:rsidR="00CC22D3">
        <w:rPr>
          <w:rFonts w:ascii="Arial Narrow" w:hAnsi="Arial Narrow" w:cs="Times New Roman"/>
          <w:color w:val="000000" w:themeColor="text1"/>
          <w:sz w:val="24"/>
          <w:szCs w:val="24"/>
        </w:rPr>
        <w:t>–</w:t>
      </w:r>
      <w:r w:rsidRPr="003754F9">
        <w:rPr>
          <w:rFonts w:ascii="Arial Narrow" w:hAnsi="Arial Narrow" w:cs="Times New Roman"/>
          <w:color w:val="000000" w:themeColor="text1"/>
          <w:sz w:val="24"/>
          <w:szCs w:val="24"/>
        </w:rPr>
        <w:t xml:space="preserve"> </w:t>
      </w:r>
      <w:r w:rsidR="00A238B6" w:rsidRPr="00A238B6">
        <w:rPr>
          <w:rFonts w:ascii="Arial Narrow" w:hAnsi="Arial Narrow" w:cs="Times New Roman"/>
          <w:color w:val="000000" w:themeColor="text1"/>
          <w:sz w:val="24"/>
          <w:szCs w:val="24"/>
        </w:rPr>
        <w:t>Seminar presentation</w:t>
      </w:r>
      <w:r w:rsidRPr="003754F9">
        <w:rPr>
          <w:rFonts w:ascii="Arial Narrow" w:hAnsi="Arial Narrow" w:cs="Times New Roman"/>
          <w:color w:val="000000" w:themeColor="text1"/>
          <w:sz w:val="24"/>
          <w:szCs w:val="24"/>
        </w:rPr>
        <w:t xml:space="preserve"> </w:t>
      </w:r>
      <w:r w:rsidR="00D652C8" w:rsidRPr="003754F9">
        <w:rPr>
          <w:rFonts w:ascii="Arial Narrow" w:hAnsi="Arial Narrow" w:cs="Times New Roman"/>
          <w:color w:val="000000" w:themeColor="text1"/>
          <w:sz w:val="24"/>
          <w:szCs w:val="24"/>
        </w:rPr>
        <w:t xml:space="preserve">   </w:t>
      </w:r>
      <w:r w:rsidR="008029A0">
        <w:rPr>
          <w:rFonts w:ascii="Arial Narrow" w:hAnsi="Arial Narrow" w:cs="Times New Roman"/>
          <w:color w:val="000000" w:themeColor="text1"/>
          <w:sz w:val="24"/>
          <w:szCs w:val="24"/>
        </w:rPr>
        <w:tab/>
      </w:r>
      <w:r w:rsidR="00CC22D3">
        <w:rPr>
          <w:rFonts w:ascii="Arial Narrow" w:hAnsi="Arial Narrow" w:cs="Times New Roman"/>
          <w:color w:val="000000" w:themeColor="text1"/>
          <w:sz w:val="24"/>
          <w:szCs w:val="24"/>
        </w:rPr>
        <w:tab/>
      </w:r>
      <w:r w:rsidR="00A238B6">
        <w:rPr>
          <w:rFonts w:ascii="Arial Narrow" w:hAnsi="Arial Narrow" w:cs="Times New Roman"/>
          <w:color w:val="000000" w:themeColor="text1"/>
          <w:sz w:val="24"/>
          <w:szCs w:val="24"/>
        </w:rPr>
        <w:tab/>
      </w:r>
      <w:r w:rsidR="00A238B6">
        <w:rPr>
          <w:rFonts w:ascii="Arial Narrow" w:hAnsi="Arial Narrow" w:cs="Times New Roman"/>
          <w:color w:val="000000" w:themeColor="text1"/>
          <w:sz w:val="24"/>
          <w:szCs w:val="24"/>
        </w:rPr>
        <w:tab/>
      </w:r>
      <w:r w:rsidR="00A238B6">
        <w:rPr>
          <w:rFonts w:ascii="Arial Narrow" w:hAnsi="Arial Narrow" w:cs="Times New Roman"/>
          <w:color w:val="000000" w:themeColor="text1"/>
          <w:sz w:val="24"/>
          <w:szCs w:val="24"/>
        </w:rPr>
        <w:tab/>
        <w:t>4</w:t>
      </w:r>
      <w:r w:rsidRPr="003754F9">
        <w:rPr>
          <w:rFonts w:ascii="Arial Narrow" w:hAnsi="Arial Narrow" w:cs="Times New Roman"/>
          <w:color w:val="000000" w:themeColor="text1"/>
          <w:sz w:val="24"/>
          <w:szCs w:val="24"/>
        </w:rPr>
        <w:t>0%</w:t>
      </w:r>
    </w:p>
    <w:p w14:paraId="74B6189B" w14:textId="77777777" w:rsidR="00CC22D3" w:rsidRPr="00CC22D3" w:rsidRDefault="00CC22D3" w:rsidP="00CC22D3">
      <w:pPr>
        <w:pStyle w:val="ListParagraph"/>
        <w:widowControl w:val="0"/>
        <w:tabs>
          <w:tab w:val="left" w:pos="5670"/>
          <w:tab w:val="left" w:pos="6096"/>
        </w:tabs>
        <w:autoSpaceDE w:val="0"/>
        <w:autoSpaceDN w:val="0"/>
        <w:adjustRightInd w:val="0"/>
        <w:spacing w:after="0" w:line="294" w:lineRule="exact"/>
        <w:ind w:left="1440"/>
        <w:jc w:val="both"/>
        <w:rPr>
          <w:rFonts w:ascii="Arial Narrow" w:hAnsi="Arial Narrow" w:cs="Times New Roman"/>
          <w:color w:val="000000" w:themeColor="text1"/>
          <w:sz w:val="24"/>
          <w:szCs w:val="24"/>
        </w:rPr>
      </w:pPr>
    </w:p>
    <w:p w14:paraId="2534A9FE" w14:textId="77777777" w:rsidR="0025224B" w:rsidRDefault="0025224B" w:rsidP="003754F9">
      <w:pPr>
        <w:widowControl w:val="0"/>
        <w:autoSpaceDE w:val="0"/>
        <w:autoSpaceDN w:val="0"/>
        <w:adjustRightInd w:val="0"/>
        <w:spacing w:after="0" w:line="240" w:lineRule="auto"/>
        <w:jc w:val="both"/>
        <w:rPr>
          <w:rFonts w:ascii="Arial Narrow" w:hAnsi="Arial Narrow" w:cs="Century Gothic"/>
          <w:b/>
          <w:bCs/>
          <w:color w:val="000000" w:themeColor="text1"/>
          <w:sz w:val="24"/>
          <w:szCs w:val="24"/>
        </w:rPr>
      </w:pPr>
    </w:p>
    <w:p w14:paraId="706A3DE0" w14:textId="71614239" w:rsidR="001C0D6B" w:rsidRPr="00EA5CFC" w:rsidRDefault="009C3008" w:rsidP="003754F9">
      <w:pPr>
        <w:widowControl w:val="0"/>
        <w:autoSpaceDE w:val="0"/>
        <w:autoSpaceDN w:val="0"/>
        <w:adjustRightInd w:val="0"/>
        <w:spacing w:after="0" w:line="240" w:lineRule="auto"/>
        <w:jc w:val="both"/>
        <w:rPr>
          <w:rFonts w:ascii="Arial Narrow" w:hAnsi="Arial Narrow" w:cs="Times New Roman"/>
          <w:color w:val="000000" w:themeColor="text1"/>
          <w:sz w:val="24"/>
          <w:szCs w:val="24"/>
        </w:rPr>
      </w:pPr>
      <w:r w:rsidRPr="00EA5CFC">
        <w:rPr>
          <w:rFonts w:ascii="Arial Narrow" w:hAnsi="Arial Narrow" w:cs="Century Gothic"/>
          <w:b/>
          <w:bCs/>
          <w:color w:val="000000" w:themeColor="text1"/>
          <w:sz w:val="24"/>
          <w:szCs w:val="24"/>
        </w:rPr>
        <w:t>MODULE COORDINATOR</w:t>
      </w:r>
      <w:r w:rsidR="00413ED6" w:rsidRPr="00EA5CFC">
        <w:rPr>
          <w:rFonts w:ascii="Arial Narrow" w:hAnsi="Arial Narrow" w:cs="Century Gothic"/>
          <w:b/>
          <w:bCs/>
          <w:color w:val="000000" w:themeColor="text1"/>
          <w:sz w:val="24"/>
          <w:szCs w:val="24"/>
        </w:rPr>
        <w:t xml:space="preserve">: </w:t>
      </w:r>
      <w:r w:rsidR="00413ED6" w:rsidRPr="00EA5CFC">
        <w:rPr>
          <w:rFonts w:ascii="Arial Narrow" w:hAnsi="Arial Narrow" w:cs="Century Gothic"/>
          <w:color w:val="000000" w:themeColor="text1"/>
          <w:sz w:val="24"/>
          <w:szCs w:val="24"/>
        </w:rPr>
        <w:t xml:space="preserve">Dr. </w:t>
      </w:r>
      <w:r w:rsidR="009813DE">
        <w:rPr>
          <w:rFonts w:ascii="Arial Narrow" w:hAnsi="Arial Narrow" w:cs="Century Gothic"/>
          <w:color w:val="000000" w:themeColor="text1"/>
          <w:sz w:val="24"/>
          <w:szCs w:val="24"/>
        </w:rPr>
        <w:t>Liew Yun Khoon</w:t>
      </w:r>
      <w:r w:rsidR="00E40D71">
        <w:rPr>
          <w:rFonts w:ascii="Arial Narrow" w:hAnsi="Arial Narrow" w:cs="Century Gothic"/>
          <w:color w:val="000000" w:themeColor="text1"/>
          <w:sz w:val="24"/>
          <w:szCs w:val="24"/>
        </w:rPr>
        <w:t xml:space="preserve"> (L</w:t>
      </w:r>
      <w:r w:rsidR="009813DE">
        <w:rPr>
          <w:rFonts w:ascii="Arial Narrow" w:hAnsi="Arial Narrow" w:cs="Century Gothic"/>
          <w:color w:val="000000" w:themeColor="text1"/>
          <w:sz w:val="24"/>
          <w:szCs w:val="24"/>
        </w:rPr>
        <w:t>YK</w:t>
      </w:r>
      <w:r w:rsidR="00CC304C">
        <w:rPr>
          <w:rFonts w:ascii="Arial Narrow" w:hAnsi="Arial Narrow" w:cs="Century Gothic"/>
          <w:color w:val="000000" w:themeColor="text1"/>
          <w:sz w:val="24"/>
          <w:szCs w:val="24"/>
        </w:rPr>
        <w:t>)</w:t>
      </w:r>
    </w:p>
    <w:p w14:paraId="36D4BAF4"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1A14F0CB"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30666088" w14:textId="0E4FAFE5" w:rsidR="00864EC2" w:rsidRPr="00EA5CFC" w:rsidRDefault="00413ED6" w:rsidP="003754F9">
      <w:pPr>
        <w:widowControl w:val="0"/>
        <w:overflowPunct w:val="0"/>
        <w:autoSpaceDE w:val="0"/>
        <w:autoSpaceDN w:val="0"/>
        <w:adjustRightInd w:val="0"/>
        <w:spacing w:after="0" w:line="213" w:lineRule="auto"/>
        <w:jc w:val="both"/>
        <w:rPr>
          <w:rFonts w:ascii="Arial Narrow" w:hAnsi="Arial Narrow" w:cs="Century Gothic"/>
          <w:b/>
          <w:bCs/>
          <w:color w:val="000000" w:themeColor="text1"/>
          <w:sz w:val="24"/>
          <w:szCs w:val="24"/>
        </w:rPr>
      </w:pPr>
      <w:r w:rsidRPr="00EA5CFC">
        <w:rPr>
          <w:rFonts w:ascii="Arial Narrow" w:hAnsi="Arial Narrow" w:cs="Century Gothic"/>
          <w:b/>
          <w:bCs/>
          <w:color w:val="000000" w:themeColor="text1"/>
          <w:sz w:val="24"/>
          <w:szCs w:val="24"/>
        </w:rPr>
        <w:t xml:space="preserve">ASSOCIATED LECTURERS: </w:t>
      </w:r>
      <w:r w:rsidR="009813DE" w:rsidRPr="009813DE">
        <w:rPr>
          <w:rFonts w:ascii="Arial Narrow" w:hAnsi="Arial Narrow" w:cs="Century Gothic"/>
          <w:color w:val="000000" w:themeColor="text1"/>
          <w:sz w:val="24"/>
          <w:szCs w:val="24"/>
        </w:rPr>
        <w:t>Assoc. Prof</w:t>
      </w:r>
      <w:r w:rsidR="009813DE">
        <w:rPr>
          <w:rFonts w:ascii="Arial Narrow" w:hAnsi="Arial Narrow" w:cs="Century Gothic"/>
          <w:b/>
          <w:bCs/>
          <w:color w:val="000000" w:themeColor="text1"/>
          <w:sz w:val="24"/>
          <w:szCs w:val="24"/>
        </w:rPr>
        <w:t xml:space="preserve"> </w:t>
      </w:r>
      <w:r w:rsidR="009813DE" w:rsidRPr="009813DE">
        <w:rPr>
          <w:rFonts w:ascii="Arial Narrow" w:hAnsi="Arial Narrow" w:cs="Century Gothic"/>
          <w:color w:val="000000" w:themeColor="text1"/>
          <w:sz w:val="24"/>
          <w:szCs w:val="24"/>
        </w:rPr>
        <w:t>Dr. Dinesh Kumar Chellappan</w:t>
      </w:r>
      <w:r w:rsidR="0074482F">
        <w:rPr>
          <w:rFonts w:ascii="Arial Narrow" w:hAnsi="Arial Narrow" w:cs="Century Gothic"/>
          <w:color w:val="000000" w:themeColor="text1"/>
          <w:sz w:val="24"/>
          <w:szCs w:val="24"/>
        </w:rPr>
        <w:t xml:space="preserve"> (DKC)</w:t>
      </w:r>
      <w:r w:rsidR="009813DE" w:rsidRPr="009813DE">
        <w:rPr>
          <w:rFonts w:ascii="Arial Narrow" w:hAnsi="Arial Narrow" w:cs="Century Gothic"/>
          <w:color w:val="000000" w:themeColor="text1"/>
          <w:sz w:val="24"/>
          <w:szCs w:val="24"/>
        </w:rPr>
        <w:t>, Dr. Hazwanie Hashim</w:t>
      </w:r>
      <w:r w:rsidR="0074482F">
        <w:rPr>
          <w:rFonts w:ascii="Arial Narrow" w:hAnsi="Arial Narrow" w:cs="Century Gothic"/>
          <w:color w:val="000000" w:themeColor="text1"/>
          <w:sz w:val="24"/>
          <w:szCs w:val="24"/>
        </w:rPr>
        <w:t xml:space="preserve"> (HBH), Dr. </w:t>
      </w:r>
      <w:r w:rsidR="0074482F" w:rsidRPr="0074482F">
        <w:rPr>
          <w:rFonts w:ascii="Arial Narrow" w:hAnsi="Arial Narrow" w:cs="Century Gothic"/>
          <w:color w:val="000000" w:themeColor="text1"/>
          <w:sz w:val="24"/>
          <w:szCs w:val="24"/>
        </w:rPr>
        <w:t>Jestin Chellian  (JCL)</w:t>
      </w:r>
    </w:p>
    <w:p w14:paraId="62921181" w14:textId="77777777" w:rsidR="001C0D6B" w:rsidRPr="00EA5CFC" w:rsidRDefault="001C0D6B" w:rsidP="003754F9">
      <w:pPr>
        <w:widowControl w:val="0"/>
        <w:autoSpaceDE w:val="0"/>
        <w:autoSpaceDN w:val="0"/>
        <w:adjustRightInd w:val="0"/>
        <w:spacing w:after="0" w:line="200" w:lineRule="exact"/>
        <w:jc w:val="both"/>
        <w:rPr>
          <w:rFonts w:ascii="Arial Narrow" w:hAnsi="Arial Narrow" w:cs="Times New Roman"/>
          <w:color w:val="000000" w:themeColor="text1"/>
          <w:sz w:val="24"/>
          <w:szCs w:val="24"/>
        </w:rPr>
      </w:pPr>
    </w:p>
    <w:p w14:paraId="18B66260" w14:textId="77777777" w:rsidR="00863C14" w:rsidRDefault="00863C14" w:rsidP="003754F9">
      <w:pPr>
        <w:widowControl w:val="0"/>
        <w:autoSpaceDE w:val="0"/>
        <w:autoSpaceDN w:val="0"/>
        <w:adjustRightInd w:val="0"/>
        <w:spacing w:after="0" w:line="240" w:lineRule="auto"/>
        <w:jc w:val="both"/>
        <w:rPr>
          <w:rFonts w:ascii="Arial Narrow" w:hAnsi="Arial Narrow" w:cs="Century Gothic"/>
          <w:b/>
          <w:bCs/>
          <w:color w:val="000000" w:themeColor="text1"/>
          <w:sz w:val="24"/>
          <w:szCs w:val="24"/>
        </w:rPr>
      </w:pPr>
      <w:bookmarkStart w:id="3" w:name="page4"/>
      <w:bookmarkEnd w:id="3"/>
    </w:p>
    <w:p w14:paraId="27E8AE8E" w14:textId="77777777" w:rsidR="001C0D6B" w:rsidRPr="00EA5CFC" w:rsidRDefault="00413ED6" w:rsidP="003754F9">
      <w:pPr>
        <w:widowControl w:val="0"/>
        <w:autoSpaceDE w:val="0"/>
        <w:autoSpaceDN w:val="0"/>
        <w:adjustRightInd w:val="0"/>
        <w:spacing w:after="0" w:line="240" w:lineRule="auto"/>
        <w:jc w:val="both"/>
        <w:rPr>
          <w:rFonts w:ascii="Arial Narrow" w:hAnsi="Arial Narrow" w:cs="Century Gothic"/>
          <w:b/>
          <w:bCs/>
          <w:color w:val="000000" w:themeColor="text1"/>
          <w:sz w:val="24"/>
          <w:szCs w:val="24"/>
        </w:rPr>
      </w:pPr>
      <w:r w:rsidRPr="00EA5CFC">
        <w:rPr>
          <w:rFonts w:ascii="Arial Narrow" w:hAnsi="Arial Narrow" w:cs="Century Gothic"/>
          <w:b/>
          <w:bCs/>
          <w:color w:val="000000" w:themeColor="text1"/>
          <w:sz w:val="24"/>
          <w:szCs w:val="24"/>
        </w:rPr>
        <w:t>SYLLABUS:</w:t>
      </w:r>
    </w:p>
    <w:p w14:paraId="247D4179" w14:textId="77777777" w:rsidR="00864EC2" w:rsidRPr="00EA5CFC" w:rsidRDefault="00864EC2" w:rsidP="003754F9">
      <w:pPr>
        <w:widowControl w:val="0"/>
        <w:autoSpaceDE w:val="0"/>
        <w:autoSpaceDN w:val="0"/>
        <w:adjustRightInd w:val="0"/>
        <w:spacing w:after="0" w:line="240" w:lineRule="auto"/>
        <w:jc w:val="both"/>
        <w:rPr>
          <w:rFonts w:ascii="Arial Narrow" w:hAnsi="Arial Narrow" w:cs="Century Gothic"/>
          <w:b/>
          <w:bCs/>
          <w:color w:val="000000" w:themeColor="text1"/>
          <w:sz w:val="24"/>
          <w:szCs w:val="24"/>
        </w:rPr>
      </w:pPr>
    </w:p>
    <w:p w14:paraId="2C2AE092" w14:textId="5C835240" w:rsidR="005F2BB1" w:rsidRPr="005F2BB1" w:rsidRDefault="00864EC2" w:rsidP="005F2BB1">
      <w:pPr>
        <w:widowControl w:val="0"/>
        <w:tabs>
          <w:tab w:val="left" w:pos="284"/>
        </w:tabs>
        <w:autoSpaceDE w:val="0"/>
        <w:autoSpaceDN w:val="0"/>
        <w:adjustRightInd w:val="0"/>
        <w:spacing w:after="0" w:line="240" w:lineRule="auto"/>
        <w:jc w:val="both"/>
        <w:rPr>
          <w:rFonts w:ascii="Arial Narrow" w:hAnsi="Arial Narrow" w:cs="Century Gothic"/>
          <w:color w:val="000000" w:themeColor="text1"/>
          <w:sz w:val="24"/>
          <w:szCs w:val="24"/>
        </w:rPr>
      </w:pPr>
      <w:r w:rsidRPr="00EA5CFC">
        <w:rPr>
          <w:rFonts w:ascii="Arial Narrow" w:hAnsi="Arial Narrow" w:cs="Century Gothic"/>
          <w:b/>
          <w:bCs/>
          <w:color w:val="000000" w:themeColor="text1"/>
          <w:sz w:val="24"/>
          <w:szCs w:val="24"/>
        </w:rPr>
        <w:t xml:space="preserve">1. </w:t>
      </w:r>
      <w:r w:rsidRPr="00EA5CFC">
        <w:rPr>
          <w:rFonts w:ascii="Arial Narrow" w:hAnsi="Arial Narrow" w:cs="Century Gothic"/>
          <w:b/>
          <w:bCs/>
          <w:color w:val="000000" w:themeColor="text1"/>
          <w:sz w:val="24"/>
          <w:szCs w:val="24"/>
        </w:rPr>
        <w:tab/>
      </w:r>
      <w:r w:rsidR="005F2BB1" w:rsidRPr="005F2BB1">
        <w:rPr>
          <w:rFonts w:ascii="Arial Narrow" w:hAnsi="Arial Narrow" w:cs="Century Gothic"/>
          <w:b/>
          <w:bCs/>
          <w:color w:val="000000" w:themeColor="text1"/>
          <w:sz w:val="24"/>
          <w:szCs w:val="24"/>
        </w:rPr>
        <w:t xml:space="preserve">Introduction to Molecular Basis of </w:t>
      </w:r>
      <w:r w:rsidR="005F2BB1">
        <w:rPr>
          <w:rFonts w:ascii="Arial Narrow" w:hAnsi="Arial Narrow" w:cs="Century Gothic"/>
          <w:b/>
          <w:bCs/>
          <w:color w:val="000000" w:themeColor="text1"/>
          <w:sz w:val="24"/>
          <w:szCs w:val="24"/>
        </w:rPr>
        <w:t>D</w:t>
      </w:r>
      <w:r w:rsidR="005F2BB1" w:rsidRPr="005F2BB1">
        <w:rPr>
          <w:rFonts w:ascii="Arial Narrow" w:hAnsi="Arial Narrow" w:cs="Century Gothic"/>
          <w:b/>
          <w:bCs/>
          <w:color w:val="000000" w:themeColor="text1"/>
          <w:sz w:val="24"/>
          <w:szCs w:val="24"/>
        </w:rPr>
        <w:t xml:space="preserve">iseases I </w:t>
      </w:r>
      <w:r w:rsidR="005F2BB1" w:rsidRPr="005F2BB1">
        <w:rPr>
          <w:rFonts w:ascii="Arial Narrow" w:hAnsi="Arial Narrow" w:cs="Century Gothic"/>
          <w:color w:val="000000" w:themeColor="text1"/>
          <w:sz w:val="24"/>
          <w:szCs w:val="24"/>
        </w:rPr>
        <w:t xml:space="preserve">(Lecture 1 h) </w:t>
      </w:r>
    </w:p>
    <w:p w14:paraId="1291C580" w14:textId="77777777"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color w:val="000000" w:themeColor="text1"/>
          <w:sz w:val="24"/>
          <w:szCs w:val="24"/>
        </w:rPr>
      </w:pPr>
      <w:r w:rsidRPr="005F2BB1">
        <w:rPr>
          <w:rFonts w:ascii="Arial Narrow" w:hAnsi="Arial Narrow" w:cs="Century Gothic"/>
          <w:color w:val="000000" w:themeColor="text1"/>
          <w:sz w:val="24"/>
          <w:szCs w:val="24"/>
        </w:rPr>
        <w:t>This is a lecture outlining the basics of molecular diseases, including molecular biology, drug/receptor interactions, receptors and ion channels, regulation of second messengers, and drug metabolism. The correlation of genetics, basic physiology and pathology and its influence on molecular resistance, diagnostics, treatment and translational research will be dealt with.</w:t>
      </w:r>
    </w:p>
    <w:p w14:paraId="7D52810F" w14:textId="77777777"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p>
    <w:p w14:paraId="612E1A2D" w14:textId="0D5565F0"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r w:rsidRPr="005F2BB1">
        <w:rPr>
          <w:rFonts w:ascii="Arial Narrow" w:hAnsi="Arial Narrow" w:cs="Century Gothic"/>
          <w:b/>
          <w:bCs/>
          <w:color w:val="000000" w:themeColor="text1"/>
          <w:sz w:val="24"/>
          <w:szCs w:val="24"/>
        </w:rPr>
        <w:t>2.</w:t>
      </w:r>
      <w:r w:rsidRPr="005F2BB1">
        <w:rPr>
          <w:rFonts w:ascii="Arial Narrow" w:hAnsi="Arial Narrow" w:cs="Century Gothic"/>
          <w:b/>
          <w:bCs/>
          <w:color w:val="000000" w:themeColor="text1"/>
          <w:sz w:val="24"/>
          <w:szCs w:val="24"/>
        </w:rPr>
        <w:tab/>
        <w:t xml:space="preserve">Functional </w:t>
      </w:r>
      <w:r w:rsidR="00B54D41">
        <w:rPr>
          <w:rFonts w:ascii="Arial Narrow" w:hAnsi="Arial Narrow" w:cs="Century Gothic"/>
          <w:b/>
          <w:bCs/>
          <w:color w:val="000000" w:themeColor="text1"/>
          <w:sz w:val="24"/>
          <w:szCs w:val="24"/>
        </w:rPr>
        <w:t>B</w:t>
      </w:r>
      <w:r w:rsidRPr="005F2BB1">
        <w:rPr>
          <w:rFonts w:ascii="Arial Narrow" w:hAnsi="Arial Narrow" w:cs="Century Gothic"/>
          <w:b/>
          <w:bCs/>
          <w:color w:val="000000" w:themeColor="text1"/>
          <w:sz w:val="24"/>
          <w:szCs w:val="24"/>
        </w:rPr>
        <w:t xml:space="preserve">asis of </w:t>
      </w:r>
      <w:r w:rsidR="00B54D41" w:rsidRPr="005F2BB1">
        <w:rPr>
          <w:rFonts w:ascii="Arial Narrow" w:hAnsi="Arial Narrow" w:cs="Century Gothic"/>
          <w:b/>
          <w:bCs/>
          <w:color w:val="000000" w:themeColor="text1"/>
          <w:sz w:val="24"/>
          <w:szCs w:val="24"/>
        </w:rPr>
        <w:t xml:space="preserve">Molecular Diseases </w:t>
      </w:r>
      <w:r w:rsidRPr="00B54D41">
        <w:rPr>
          <w:rFonts w:ascii="Arial Narrow" w:hAnsi="Arial Narrow" w:cs="Century Gothic"/>
          <w:color w:val="000000" w:themeColor="text1"/>
          <w:sz w:val="24"/>
          <w:szCs w:val="24"/>
        </w:rPr>
        <w:t>(Lecture 1 h)</w:t>
      </w:r>
    </w:p>
    <w:p w14:paraId="1ABB7059" w14:textId="77777777" w:rsidR="005F2BB1" w:rsidRPr="00B54D4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color w:val="000000" w:themeColor="text1"/>
          <w:sz w:val="24"/>
          <w:szCs w:val="24"/>
        </w:rPr>
      </w:pPr>
      <w:r w:rsidRPr="00B54D41">
        <w:rPr>
          <w:rFonts w:ascii="Arial Narrow" w:hAnsi="Arial Narrow" w:cs="Century Gothic"/>
          <w:color w:val="000000" w:themeColor="text1"/>
          <w:sz w:val="24"/>
          <w:szCs w:val="24"/>
        </w:rPr>
        <w:t>The lecture deals with the knowledge regarding various molecular models of drug-receptor interactions, dose-response relationship, receptor theories including occupational theory, two state theory, ternary complexes and operational model of drug action. This will help students to understand the practicalities involved in the functional pharmacology which include different methods employed for measurement and comparison of drug response and various prerequisites for the acquisition of reliable data.</w:t>
      </w:r>
    </w:p>
    <w:p w14:paraId="23D1BFF4" w14:textId="77777777"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p>
    <w:p w14:paraId="40BDC144" w14:textId="729060DE"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r w:rsidRPr="005F2BB1">
        <w:rPr>
          <w:rFonts w:ascii="Arial Narrow" w:hAnsi="Arial Narrow" w:cs="Century Gothic"/>
          <w:b/>
          <w:bCs/>
          <w:color w:val="000000" w:themeColor="text1"/>
          <w:sz w:val="24"/>
          <w:szCs w:val="24"/>
        </w:rPr>
        <w:t>3.</w:t>
      </w:r>
      <w:r w:rsidRPr="005F2BB1">
        <w:rPr>
          <w:rFonts w:ascii="Arial Narrow" w:hAnsi="Arial Narrow" w:cs="Century Gothic"/>
          <w:b/>
          <w:bCs/>
          <w:color w:val="000000" w:themeColor="text1"/>
          <w:sz w:val="24"/>
          <w:szCs w:val="24"/>
        </w:rPr>
        <w:tab/>
        <w:t xml:space="preserve">Neurodegenerative </w:t>
      </w:r>
      <w:r w:rsidR="00C45AD4">
        <w:rPr>
          <w:rFonts w:ascii="Arial Narrow" w:hAnsi="Arial Narrow" w:cs="Century Gothic"/>
          <w:b/>
          <w:bCs/>
          <w:color w:val="000000" w:themeColor="text1"/>
          <w:sz w:val="24"/>
          <w:szCs w:val="24"/>
        </w:rPr>
        <w:t>D</w:t>
      </w:r>
      <w:r w:rsidRPr="005F2BB1">
        <w:rPr>
          <w:rFonts w:ascii="Arial Narrow" w:hAnsi="Arial Narrow" w:cs="Century Gothic"/>
          <w:b/>
          <w:bCs/>
          <w:color w:val="000000" w:themeColor="text1"/>
          <w:sz w:val="24"/>
          <w:szCs w:val="24"/>
        </w:rPr>
        <w:t>isorders</w:t>
      </w:r>
      <w:r w:rsidRPr="00C45AD4">
        <w:rPr>
          <w:rFonts w:ascii="Arial Narrow" w:hAnsi="Arial Narrow" w:cs="Century Gothic"/>
          <w:color w:val="000000" w:themeColor="text1"/>
          <w:sz w:val="24"/>
          <w:szCs w:val="24"/>
        </w:rPr>
        <w:t xml:space="preserve"> (Lecture</w:t>
      </w:r>
      <w:r w:rsidR="00C45AD4">
        <w:rPr>
          <w:rFonts w:ascii="Arial Narrow" w:hAnsi="Arial Narrow" w:cs="Century Gothic"/>
          <w:color w:val="000000" w:themeColor="text1"/>
          <w:sz w:val="24"/>
          <w:szCs w:val="24"/>
        </w:rPr>
        <w:t xml:space="preserve"> </w:t>
      </w:r>
      <w:r w:rsidRPr="00C45AD4">
        <w:rPr>
          <w:rFonts w:ascii="Arial Narrow" w:hAnsi="Arial Narrow" w:cs="Century Gothic"/>
          <w:color w:val="000000" w:themeColor="text1"/>
          <w:sz w:val="24"/>
          <w:szCs w:val="24"/>
        </w:rPr>
        <w:t>1 h; Online discussion 3 h)</w:t>
      </w:r>
    </w:p>
    <w:p w14:paraId="4A7E4545" w14:textId="77777777" w:rsidR="005F2BB1" w:rsidRPr="008C2C40"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color w:val="000000" w:themeColor="text1"/>
          <w:sz w:val="24"/>
          <w:szCs w:val="24"/>
        </w:rPr>
      </w:pPr>
      <w:r w:rsidRPr="008C2C40">
        <w:rPr>
          <w:rFonts w:ascii="Arial Narrow" w:hAnsi="Arial Narrow" w:cs="Century Gothic"/>
          <w:color w:val="000000" w:themeColor="text1"/>
          <w:sz w:val="24"/>
          <w:szCs w:val="24"/>
        </w:rPr>
        <w:t xml:space="preserve">The lecture will provide a focused overview of various neurodegenerative disorders such as Parkinson’s disease, Alzheimer’s disease, Huntington’s disease, </w:t>
      </w:r>
      <w:proofErr w:type="spellStart"/>
      <w:r w:rsidRPr="008C2C40">
        <w:rPr>
          <w:rFonts w:ascii="Arial Narrow" w:hAnsi="Arial Narrow" w:cs="Century Gothic"/>
          <w:color w:val="000000" w:themeColor="text1"/>
          <w:sz w:val="24"/>
          <w:szCs w:val="24"/>
        </w:rPr>
        <w:t>amylotropic</w:t>
      </w:r>
      <w:proofErr w:type="spellEnd"/>
      <w:r w:rsidRPr="008C2C40">
        <w:rPr>
          <w:rFonts w:ascii="Arial Narrow" w:hAnsi="Arial Narrow" w:cs="Century Gothic"/>
          <w:color w:val="000000" w:themeColor="text1"/>
          <w:sz w:val="24"/>
          <w:szCs w:val="24"/>
        </w:rPr>
        <w:t xml:space="preserve"> lateral sclerosis, prion disease; along with the various driving forces promoting research in this field. After the lecture, students will be provided with discussion topics of selected neurodegenerative disorders and discuss the basic physiology of the disorders, changes that occur at molecular levels including but not limited to genetics and pathophysiology. Moreover, the discussion should also cover the in vitro and in vivo models, biomarkers, mechanisms of molecular </w:t>
      </w:r>
      <w:r w:rsidRPr="008C2C40">
        <w:rPr>
          <w:rFonts w:ascii="Arial Narrow" w:hAnsi="Arial Narrow" w:cs="Century Gothic"/>
          <w:color w:val="000000" w:themeColor="text1"/>
          <w:sz w:val="24"/>
          <w:szCs w:val="24"/>
        </w:rPr>
        <w:lastRenderedPageBreak/>
        <w:t>resistance, emerging trends in the treatment and recent diagnostics of the disorders.</w:t>
      </w:r>
    </w:p>
    <w:p w14:paraId="693445F3" w14:textId="77777777"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p>
    <w:p w14:paraId="156C6BF9" w14:textId="77777777"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r w:rsidRPr="005F2BB1">
        <w:rPr>
          <w:rFonts w:ascii="Arial Narrow" w:hAnsi="Arial Narrow" w:cs="Century Gothic"/>
          <w:b/>
          <w:bCs/>
          <w:color w:val="000000" w:themeColor="text1"/>
          <w:sz w:val="24"/>
          <w:szCs w:val="24"/>
        </w:rPr>
        <w:tab/>
      </w:r>
      <w:r w:rsidRPr="005F2BB1">
        <w:rPr>
          <w:rFonts w:ascii="Arial Narrow" w:hAnsi="Arial Narrow" w:cs="Century Gothic"/>
          <w:b/>
          <w:bCs/>
          <w:color w:val="000000" w:themeColor="text1"/>
          <w:sz w:val="24"/>
          <w:szCs w:val="24"/>
        </w:rPr>
        <w:tab/>
      </w:r>
    </w:p>
    <w:p w14:paraId="7B76EA1F" w14:textId="65CE6C38"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r w:rsidRPr="005F2BB1">
        <w:rPr>
          <w:rFonts w:ascii="Arial Narrow" w:hAnsi="Arial Narrow" w:cs="Century Gothic"/>
          <w:b/>
          <w:bCs/>
          <w:color w:val="000000" w:themeColor="text1"/>
          <w:sz w:val="24"/>
          <w:szCs w:val="24"/>
        </w:rPr>
        <w:t>4.</w:t>
      </w:r>
      <w:r w:rsidRPr="005F2BB1">
        <w:rPr>
          <w:rFonts w:ascii="Arial Narrow" w:hAnsi="Arial Narrow" w:cs="Century Gothic"/>
          <w:b/>
          <w:bCs/>
          <w:color w:val="000000" w:themeColor="text1"/>
          <w:sz w:val="24"/>
          <w:szCs w:val="24"/>
        </w:rPr>
        <w:tab/>
        <w:t xml:space="preserve">Molecular </w:t>
      </w:r>
      <w:r w:rsidR="008C2C40">
        <w:rPr>
          <w:rFonts w:ascii="Arial Narrow" w:hAnsi="Arial Narrow" w:cs="Century Gothic"/>
          <w:b/>
          <w:bCs/>
          <w:color w:val="000000" w:themeColor="text1"/>
          <w:sz w:val="24"/>
          <w:szCs w:val="24"/>
        </w:rPr>
        <w:t>B</w:t>
      </w:r>
      <w:r w:rsidRPr="005F2BB1">
        <w:rPr>
          <w:rFonts w:ascii="Arial Narrow" w:hAnsi="Arial Narrow" w:cs="Century Gothic"/>
          <w:b/>
          <w:bCs/>
          <w:color w:val="000000" w:themeColor="text1"/>
          <w:sz w:val="24"/>
          <w:szCs w:val="24"/>
        </w:rPr>
        <w:t xml:space="preserve">asis of </w:t>
      </w:r>
      <w:r w:rsidR="008C2C40" w:rsidRPr="005F2BB1">
        <w:rPr>
          <w:rFonts w:ascii="Arial Narrow" w:hAnsi="Arial Narrow" w:cs="Century Gothic"/>
          <w:b/>
          <w:bCs/>
          <w:color w:val="000000" w:themeColor="text1"/>
          <w:sz w:val="24"/>
          <w:szCs w:val="24"/>
        </w:rPr>
        <w:t xml:space="preserve">Renal Disorders </w:t>
      </w:r>
      <w:r w:rsidRPr="008C2C40">
        <w:rPr>
          <w:rFonts w:ascii="Arial Narrow" w:hAnsi="Arial Narrow" w:cs="Century Gothic"/>
          <w:color w:val="000000" w:themeColor="text1"/>
          <w:sz w:val="24"/>
          <w:szCs w:val="24"/>
        </w:rPr>
        <w:t>(Lecture-1</w:t>
      </w:r>
      <w:r w:rsidR="008C2C40">
        <w:rPr>
          <w:rFonts w:ascii="Arial Narrow" w:hAnsi="Arial Narrow" w:cs="Century Gothic"/>
          <w:color w:val="000000" w:themeColor="text1"/>
          <w:sz w:val="24"/>
          <w:szCs w:val="24"/>
        </w:rPr>
        <w:t xml:space="preserve"> h;</w:t>
      </w:r>
      <w:r w:rsidRPr="008C2C40">
        <w:rPr>
          <w:rFonts w:ascii="Arial Narrow" w:hAnsi="Arial Narrow" w:cs="Century Gothic"/>
          <w:color w:val="000000" w:themeColor="text1"/>
          <w:sz w:val="24"/>
          <w:szCs w:val="24"/>
        </w:rPr>
        <w:t xml:space="preserve"> Online discussion 3 h)</w:t>
      </w:r>
    </w:p>
    <w:p w14:paraId="616FE32E" w14:textId="77777777" w:rsidR="005F2BB1" w:rsidRPr="008C2C40"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color w:val="000000" w:themeColor="text1"/>
          <w:sz w:val="24"/>
          <w:szCs w:val="24"/>
        </w:rPr>
      </w:pPr>
      <w:r w:rsidRPr="008C2C40">
        <w:rPr>
          <w:rFonts w:ascii="Arial Narrow" w:hAnsi="Arial Narrow" w:cs="Century Gothic"/>
          <w:color w:val="000000" w:themeColor="text1"/>
          <w:sz w:val="24"/>
          <w:szCs w:val="24"/>
        </w:rPr>
        <w:t>The lecture will provide a focused overview of selected important renal disorders such as acute and chronic renal failure, glomerulonephritis, nephropathy, urinary tract infection, pyelonephritis, and obstructive kidney diseases including nephrolithiasis. The various enablers that promote the research in this field will be discussed. After the lecture, students will be provided with discussion topics of selected renal disorders and discuss the basic physiology of the disorders, changes that occur at molecular levels including but not limited to genetics and pathophysiology. Moreover, the discussion should also cover the in vitro and in vivo models, biomarkers, mechanisms of molecular resistance, emerging trends in the treatment and recent diagnostics of the disorders.</w:t>
      </w:r>
    </w:p>
    <w:p w14:paraId="1C6B357A" w14:textId="77777777"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p>
    <w:p w14:paraId="57EF5406" w14:textId="60D75045"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r w:rsidRPr="005F2BB1">
        <w:rPr>
          <w:rFonts w:ascii="Arial Narrow" w:hAnsi="Arial Narrow" w:cs="Century Gothic"/>
          <w:b/>
          <w:bCs/>
          <w:color w:val="000000" w:themeColor="text1"/>
          <w:sz w:val="24"/>
          <w:szCs w:val="24"/>
        </w:rPr>
        <w:t>5.</w:t>
      </w:r>
      <w:r w:rsidRPr="005F2BB1">
        <w:rPr>
          <w:rFonts w:ascii="Arial Narrow" w:hAnsi="Arial Narrow" w:cs="Century Gothic"/>
          <w:b/>
          <w:bCs/>
          <w:color w:val="000000" w:themeColor="text1"/>
          <w:sz w:val="24"/>
          <w:szCs w:val="24"/>
        </w:rPr>
        <w:tab/>
        <w:t xml:space="preserve">Molecular </w:t>
      </w:r>
      <w:r w:rsidR="008C2C40">
        <w:rPr>
          <w:rFonts w:ascii="Arial Narrow" w:hAnsi="Arial Narrow" w:cs="Century Gothic"/>
          <w:b/>
          <w:bCs/>
          <w:color w:val="000000" w:themeColor="text1"/>
          <w:sz w:val="24"/>
          <w:szCs w:val="24"/>
        </w:rPr>
        <w:t>B</w:t>
      </w:r>
      <w:r w:rsidRPr="005F2BB1">
        <w:rPr>
          <w:rFonts w:ascii="Arial Narrow" w:hAnsi="Arial Narrow" w:cs="Century Gothic"/>
          <w:b/>
          <w:bCs/>
          <w:color w:val="000000" w:themeColor="text1"/>
          <w:sz w:val="24"/>
          <w:szCs w:val="24"/>
        </w:rPr>
        <w:t xml:space="preserve">asis of </w:t>
      </w:r>
      <w:r w:rsidR="008C2C40" w:rsidRPr="005F2BB1">
        <w:rPr>
          <w:rFonts w:ascii="Arial Narrow" w:hAnsi="Arial Narrow" w:cs="Century Gothic"/>
          <w:b/>
          <w:bCs/>
          <w:color w:val="000000" w:themeColor="text1"/>
          <w:sz w:val="24"/>
          <w:szCs w:val="24"/>
        </w:rPr>
        <w:t xml:space="preserve">Musculoskeletal Disorders </w:t>
      </w:r>
      <w:r w:rsidRPr="008C2C40">
        <w:rPr>
          <w:rFonts w:ascii="Arial Narrow" w:hAnsi="Arial Narrow" w:cs="Century Gothic"/>
          <w:color w:val="000000" w:themeColor="text1"/>
          <w:sz w:val="24"/>
          <w:szCs w:val="24"/>
        </w:rPr>
        <w:t>(Lecture 1 h</w:t>
      </w:r>
      <w:r w:rsidR="008C2C40">
        <w:rPr>
          <w:rFonts w:ascii="Arial Narrow" w:hAnsi="Arial Narrow" w:cs="Century Gothic"/>
          <w:color w:val="000000" w:themeColor="text1"/>
          <w:sz w:val="24"/>
          <w:szCs w:val="24"/>
        </w:rPr>
        <w:t>;</w:t>
      </w:r>
      <w:r w:rsidRPr="008C2C40">
        <w:rPr>
          <w:rFonts w:ascii="Arial Narrow" w:hAnsi="Arial Narrow" w:cs="Century Gothic"/>
          <w:color w:val="000000" w:themeColor="text1"/>
          <w:sz w:val="24"/>
          <w:szCs w:val="24"/>
        </w:rPr>
        <w:t xml:space="preserve"> Online discussion 3 h)</w:t>
      </w:r>
    </w:p>
    <w:p w14:paraId="62061F26" w14:textId="77777777" w:rsidR="005F2BB1" w:rsidRPr="008C2C40"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color w:val="000000" w:themeColor="text1"/>
          <w:sz w:val="24"/>
          <w:szCs w:val="24"/>
        </w:rPr>
      </w:pPr>
      <w:r w:rsidRPr="008C2C40">
        <w:rPr>
          <w:rFonts w:ascii="Arial Narrow" w:hAnsi="Arial Narrow" w:cs="Century Gothic"/>
          <w:color w:val="000000" w:themeColor="text1"/>
          <w:sz w:val="24"/>
          <w:szCs w:val="24"/>
        </w:rPr>
        <w:t>The lecture will provide a focused overview of common musculoskeletal disorders such as rheumatoid arthritis, systemic lupus erythematous, progressive multiple sclerosis, Stevens-Johnson syndrome, osteoporosis, repetitive stress injury; along with the various enablers that promote research in this field. The discussion following the lecture will focus on examples of the musculoskeletal disorders where physiology and molecular changes (including genetic and pathophysiology), in vitro and in vivo models, biomarkers, as well as emerging trends in the diagnosis and treatment will be covered.</w:t>
      </w:r>
    </w:p>
    <w:p w14:paraId="1FE5EA72" w14:textId="77777777"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p>
    <w:p w14:paraId="525FD1A2" w14:textId="44AB7F2C" w:rsidR="005F2BB1" w:rsidRPr="008C2C40"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color w:val="000000" w:themeColor="text1"/>
          <w:sz w:val="24"/>
          <w:szCs w:val="24"/>
        </w:rPr>
      </w:pPr>
      <w:r w:rsidRPr="005F2BB1">
        <w:rPr>
          <w:rFonts w:ascii="Arial Narrow" w:hAnsi="Arial Narrow" w:cs="Century Gothic"/>
          <w:b/>
          <w:bCs/>
          <w:color w:val="000000" w:themeColor="text1"/>
          <w:sz w:val="24"/>
          <w:szCs w:val="24"/>
        </w:rPr>
        <w:t>6.</w:t>
      </w:r>
      <w:r w:rsidRPr="005F2BB1">
        <w:rPr>
          <w:rFonts w:ascii="Arial Narrow" w:hAnsi="Arial Narrow" w:cs="Century Gothic"/>
          <w:b/>
          <w:bCs/>
          <w:color w:val="000000" w:themeColor="text1"/>
          <w:sz w:val="24"/>
          <w:szCs w:val="24"/>
        </w:rPr>
        <w:tab/>
        <w:t xml:space="preserve">Cardiovascular </w:t>
      </w:r>
      <w:r w:rsidR="008C2C40">
        <w:rPr>
          <w:rFonts w:ascii="Arial Narrow" w:hAnsi="Arial Narrow" w:cs="Century Gothic"/>
          <w:b/>
          <w:bCs/>
          <w:color w:val="000000" w:themeColor="text1"/>
          <w:sz w:val="24"/>
          <w:szCs w:val="24"/>
        </w:rPr>
        <w:t>D</w:t>
      </w:r>
      <w:r w:rsidRPr="005F2BB1">
        <w:rPr>
          <w:rFonts w:ascii="Arial Narrow" w:hAnsi="Arial Narrow" w:cs="Century Gothic"/>
          <w:b/>
          <w:bCs/>
          <w:color w:val="000000" w:themeColor="text1"/>
          <w:sz w:val="24"/>
          <w:szCs w:val="24"/>
        </w:rPr>
        <w:t xml:space="preserve">iseases </w:t>
      </w:r>
      <w:r w:rsidRPr="008C2C40">
        <w:rPr>
          <w:rFonts w:ascii="Arial Narrow" w:hAnsi="Arial Narrow" w:cs="Century Gothic"/>
          <w:color w:val="000000" w:themeColor="text1"/>
          <w:sz w:val="24"/>
          <w:szCs w:val="24"/>
        </w:rPr>
        <w:t>(Lecture 1 h</w:t>
      </w:r>
      <w:r w:rsidR="007101FF">
        <w:rPr>
          <w:rFonts w:ascii="Arial Narrow" w:hAnsi="Arial Narrow" w:cs="Century Gothic"/>
          <w:color w:val="000000" w:themeColor="text1"/>
          <w:sz w:val="24"/>
          <w:szCs w:val="24"/>
        </w:rPr>
        <w:t>;</w:t>
      </w:r>
      <w:r w:rsidRPr="008C2C40">
        <w:rPr>
          <w:rFonts w:ascii="Arial Narrow" w:hAnsi="Arial Narrow" w:cs="Century Gothic"/>
          <w:color w:val="000000" w:themeColor="text1"/>
          <w:sz w:val="24"/>
          <w:szCs w:val="24"/>
        </w:rPr>
        <w:t xml:space="preserve"> Online discussion 3 h)</w:t>
      </w:r>
    </w:p>
    <w:p w14:paraId="54B2680C" w14:textId="77777777" w:rsidR="005F2BB1" w:rsidRPr="007101FF"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color w:val="000000" w:themeColor="text1"/>
          <w:sz w:val="24"/>
          <w:szCs w:val="24"/>
        </w:rPr>
      </w:pPr>
      <w:r w:rsidRPr="007101FF">
        <w:rPr>
          <w:rFonts w:ascii="Arial Narrow" w:hAnsi="Arial Narrow" w:cs="Century Gothic"/>
          <w:color w:val="000000" w:themeColor="text1"/>
          <w:sz w:val="24"/>
          <w:szCs w:val="24"/>
        </w:rPr>
        <w:t>The lecture will provide a focused overview of selected important cardiovascular diseases such as hypertension, myocardial infarction, atherosclerosis, angina pectoris, heart failure, stroke, coronary heart diseases, along with the various enablers that promote research in this field. After the lecture, students will be provided with discussion topics of selected cardiovascular diseases and discuss the basic physiology of the diseases, changes that occur at molecular levels including but not limited to genetics and pathophysiology. Moreover, the discussion should also cover on, translational research, in vitro and in vivo models, biomarkers, molecular mechanisms, emerging trends in the treatment and recent diagnostics of the disorders.</w:t>
      </w:r>
    </w:p>
    <w:p w14:paraId="5B4E844D" w14:textId="77777777"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p>
    <w:p w14:paraId="6E36660C" w14:textId="1BF7EA50" w:rsidR="005F2BB1" w:rsidRPr="005F2BB1"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b/>
          <w:bCs/>
          <w:color w:val="000000" w:themeColor="text1"/>
          <w:sz w:val="24"/>
          <w:szCs w:val="24"/>
        </w:rPr>
      </w:pPr>
      <w:r w:rsidRPr="005F2BB1">
        <w:rPr>
          <w:rFonts w:ascii="Arial Narrow" w:hAnsi="Arial Narrow" w:cs="Century Gothic"/>
          <w:b/>
          <w:bCs/>
          <w:color w:val="000000" w:themeColor="text1"/>
          <w:sz w:val="24"/>
          <w:szCs w:val="24"/>
        </w:rPr>
        <w:t>7.</w:t>
      </w:r>
      <w:r w:rsidRPr="005F2BB1">
        <w:rPr>
          <w:rFonts w:ascii="Arial Narrow" w:hAnsi="Arial Narrow" w:cs="Century Gothic"/>
          <w:b/>
          <w:bCs/>
          <w:color w:val="000000" w:themeColor="text1"/>
          <w:sz w:val="24"/>
          <w:szCs w:val="24"/>
        </w:rPr>
        <w:tab/>
        <w:t xml:space="preserve">Molecular </w:t>
      </w:r>
      <w:r w:rsidR="007101FF">
        <w:rPr>
          <w:rFonts w:ascii="Arial Narrow" w:hAnsi="Arial Narrow" w:cs="Century Gothic"/>
          <w:b/>
          <w:bCs/>
          <w:color w:val="000000" w:themeColor="text1"/>
          <w:sz w:val="24"/>
          <w:szCs w:val="24"/>
        </w:rPr>
        <w:t>B</w:t>
      </w:r>
      <w:r w:rsidRPr="005F2BB1">
        <w:rPr>
          <w:rFonts w:ascii="Arial Narrow" w:hAnsi="Arial Narrow" w:cs="Century Gothic"/>
          <w:b/>
          <w:bCs/>
          <w:color w:val="000000" w:themeColor="text1"/>
          <w:sz w:val="24"/>
          <w:szCs w:val="24"/>
        </w:rPr>
        <w:t xml:space="preserve">asis of </w:t>
      </w:r>
      <w:r w:rsidR="007101FF" w:rsidRPr="005F2BB1">
        <w:rPr>
          <w:rFonts w:ascii="Arial Narrow" w:hAnsi="Arial Narrow" w:cs="Century Gothic"/>
          <w:b/>
          <w:bCs/>
          <w:color w:val="000000" w:themeColor="text1"/>
          <w:sz w:val="24"/>
          <w:szCs w:val="24"/>
        </w:rPr>
        <w:t xml:space="preserve">Reproductive Disorders </w:t>
      </w:r>
      <w:r w:rsidRPr="007101FF">
        <w:rPr>
          <w:rFonts w:ascii="Arial Narrow" w:hAnsi="Arial Narrow" w:cs="Century Gothic"/>
          <w:color w:val="000000" w:themeColor="text1"/>
          <w:sz w:val="24"/>
          <w:szCs w:val="24"/>
        </w:rPr>
        <w:t>(Lecture 1 h</w:t>
      </w:r>
      <w:r w:rsidR="007101FF">
        <w:rPr>
          <w:rFonts w:ascii="Arial Narrow" w:hAnsi="Arial Narrow" w:cs="Century Gothic"/>
          <w:color w:val="000000" w:themeColor="text1"/>
          <w:sz w:val="24"/>
          <w:szCs w:val="24"/>
        </w:rPr>
        <w:t>;</w:t>
      </w:r>
      <w:r w:rsidRPr="007101FF">
        <w:rPr>
          <w:rFonts w:ascii="Arial Narrow" w:hAnsi="Arial Narrow" w:cs="Century Gothic"/>
          <w:color w:val="000000" w:themeColor="text1"/>
          <w:sz w:val="24"/>
          <w:szCs w:val="24"/>
        </w:rPr>
        <w:t xml:space="preserve"> Online discussion 3 h)</w:t>
      </w:r>
    </w:p>
    <w:p w14:paraId="1299587A" w14:textId="4566879F" w:rsidR="00864EC2" w:rsidRPr="007101FF" w:rsidRDefault="005F2BB1" w:rsidP="005F2BB1">
      <w:pPr>
        <w:widowControl w:val="0"/>
        <w:tabs>
          <w:tab w:val="left" w:pos="284"/>
        </w:tabs>
        <w:autoSpaceDE w:val="0"/>
        <w:autoSpaceDN w:val="0"/>
        <w:adjustRightInd w:val="0"/>
        <w:spacing w:after="0" w:line="240" w:lineRule="auto"/>
        <w:jc w:val="both"/>
        <w:rPr>
          <w:rFonts w:ascii="Arial Narrow" w:hAnsi="Arial Narrow" w:cs="Century Gothic"/>
          <w:color w:val="000000" w:themeColor="text1"/>
          <w:sz w:val="24"/>
          <w:szCs w:val="24"/>
        </w:rPr>
      </w:pPr>
      <w:r w:rsidRPr="007101FF">
        <w:rPr>
          <w:rFonts w:ascii="Arial Narrow" w:hAnsi="Arial Narrow" w:cs="Century Gothic"/>
          <w:color w:val="000000" w:themeColor="text1"/>
          <w:sz w:val="24"/>
          <w:szCs w:val="24"/>
        </w:rPr>
        <w:t>The lecture will provide a focused overview of various reproductive disorders such as pelvic Inflammatory disease, menopause, female Infertility, endometriosis, sexually transmitted diseases, polycystic ovarian syndrome, male infertility, erectile dysfunction, testicular disorders; along with the various driving forces promoting research in this field. After the lecture, students will be provided with discussion topics of selected reproductive disorders and discuss the basic physiology of the disorders, changes that occur at molecular levels including but not limited to genetics and pathophysiology. Moreover, the discussion should also cover the in vitro and in vivo models, biomarkers, mechanisms of molecular resistance, emerging trends in the treatment and recent diagnostics of the disorders.</w:t>
      </w:r>
    </w:p>
    <w:p w14:paraId="1FE408B4" w14:textId="77777777" w:rsidR="00864EC2" w:rsidRPr="003754F9" w:rsidRDefault="00864EC2" w:rsidP="003754F9">
      <w:pPr>
        <w:widowControl w:val="0"/>
        <w:autoSpaceDE w:val="0"/>
        <w:autoSpaceDN w:val="0"/>
        <w:adjustRightInd w:val="0"/>
        <w:spacing w:after="0" w:line="240" w:lineRule="auto"/>
        <w:jc w:val="both"/>
        <w:rPr>
          <w:rFonts w:ascii="Arial Narrow" w:hAnsi="Arial Narrow" w:cs="Century Gothic"/>
          <w:bCs/>
          <w:color w:val="000000" w:themeColor="text1"/>
          <w:sz w:val="24"/>
          <w:szCs w:val="24"/>
        </w:rPr>
      </w:pPr>
    </w:p>
    <w:p w14:paraId="0A2EA6B4" w14:textId="35D804DD" w:rsidR="00864EC2" w:rsidRPr="003754F9" w:rsidRDefault="00864EC2" w:rsidP="003754F9">
      <w:pPr>
        <w:widowControl w:val="0"/>
        <w:autoSpaceDE w:val="0"/>
        <w:autoSpaceDN w:val="0"/>
        <w:adjustRightInd w:val="0"/>
        <w:spacing w:after="0" w:line="240" w:lineRule="auto"/>
        <w:jc w:val="both"/>
        <w:rPr>
          <w:rFonts w:ascii="Arial Narrow" w:hAnsi="Arial Narrow" w:cs="Century Gothic"/>
          <w:bCs/>
          <w:color w:val="000000" w:themeColor="text1"/>
          <w:sz w:val="24"/>
          <w:szCs w:val="24"/>
        </w:rPr>
      </w:pPr>
    </w:p>
    <w:p w14:paraId="3ABDFB8B" w14:textId="10E4CFFD" w:rsidR="00864EC2" w:rsidRDefault="00864EC2" w:rsidP="003754F9">
      <w:pPr>
        <w:widowControl w:val="0"/>
        <w:autoSpaceDE w:val="0"/>
        <w:autoSpaceDN w:val="0"/>
        <w:adjustRightInd w:val="0"/>
        <w:spacing w:after="0" w:line="240" w:lineRule="auto"/>
        <w:jc w:val="both"/>
        <w:rPr>
          <w:rFonts w:ascii="Arial Narrow" w:hAnsi="Arial Narrow" w:cs="Century Gothic"/>
          <w:bCs/>
          <w:color w:val="000000" w:themeColor="text1"/>
          <w:sz w:val="24"/>
          <w:szCs w:val="24"/>
        </w:rPr>
      </w:pPr>
    </w:p>
    <w:p w14:paraId="350BD6FB" w14:textId="22432C42" w:rsidR="007101FF" w:rsidRDefault="007101FF" w:rsidP="003754F9">
      <w:pPr>
        <w:widowControl w:val="0"/>
        <w:autoSpaceDE w:val="0"/>
        <w:autoSpaceDN w:val="0"/>
        <w:adjustRightInd w:val="0"/>
        <w:spacing w:after="0" w:line="240" w:lineRule="auto"/>
        <w:jc w:val="both"/>
        <w:rPr>
          <w:rFonts w:ascii="Arial Narrow" w:hAnsi="Arial Narrow" w:cs="Century Gothic"/>
          <w:bCs/>
          <w:color w:val="000000" w:themeColor="text1"/>
          <w:sz w:val="24"/>
          <w:szCs w:val="24"/>
        </w:rPr>
      </w:pPr>
    </w:p>
    <w:p w14:paraId="0605A7FD" w14:textId="220A3761" w:rsidR="007101FF" w:rsidRDefault="007101FF" w:rsidP="003754F9">
      <w:pPr>
        <w:widowControl w:val="0"/>
        <w:autoSpaceDE w:val="0"/>
        <w:autoSpaceDN w:val="0"/>
        <w:adjustRightInd w:val="0"/>
        <w:spacing w:after="0" w:line="240" w:lineRule="auto"/>
        <w:jc w:val="both"/>
        <w:rPr>
          <w:rFonts w:ascii="Arial Narrow" w:hAnsi="Arial Narrow" w:cs="Century Gothic"/>
          <w:bCs/>
          <w:color w:val="000000" w:themeColor="text1"/>
          <w:sz w:val="24"/>
          <w:szCs w:val="24"/>
        </w:rPr>
      </w:pPr>
    </w:p>
    <w:p w14:paraId="7CFB4CFE" w14:textId="4FC5946C" w:rsidR="007101FF" w:rsidRDefault="007101FF" w:rsidP="003754F9">
      <w:pPr>
        <w:widowControl w:val="0"/>
        <w:autoSpaceDE w:val="0"/>
        <w:autoSpaceDN w:val="0"/>
        <w:adjustRightInd w:val="0"/>
        <w:spacing w:after="0" w:line="240" w:lineRule="auto"/>
        <w:jc w:val="both"/>
        <w:rPr>
          <w:rFonts w:ascii="Arial Narrow" w:hAnsi="Arial Narrow" w:cs="Century Gothic"/>
          <w:bCs/>
          <w:color w:val="000000" w:themeColor="text1"/>
          <w:sz w:val="24"/>
          <w:szCs w:val="24"/>
        </w:rPr>
      </w:pPr>
    </w:p>
    <w:p w14:paraId="69DBDFA7" w14:textId="33200381" w:rsidR="007101FF" w:rsidRDefault="007101FF" w:rsidP="003754F9">
      <w:pPr>
        <w:widowControl w:val="0"/>
        <w:autoSpaceDE w:val="0"/>
        <w:autoSpaceDN w:val="0"/>
        <w:adjustRightInd w:val="0"/>
        <w:spacing w:after="0" w:line="240" w:lineRule="auto"/>
        <w:jc w:val="both"/>
        <w:rPr>
          <w:rFonts w:ascii="Arial Narrow" w:hAnsi="Arial Narrow" w:cs="Century Gothic"/>
          <w:bCs/>
          <w:color w:val="000000" w:themeColor="text1"/>
          <w:sz w:val="24"/>
          <w:szCs w:val="24"/>
        </w:rPr>
      </w:pPr>
    </w:p>
    <w:p w14:paraId="6E332CAC" w14:textId="3C45C742" w:rsidR="007101FF" w:rsidRDefault="007101FF" w:rsidP="003754F9">
      <w:pPr>
        <w:widowControl w:val="0"/>
        <w:autoSpaceDE w:val="0"/>
        <w:autoSpaceDN w:val="0"/>
        <w:adjustRightInd w:val="0"/>
        <w:spacing w:after="0" w:line="240" w:lineRule="auto"/>
        <w:jc w:val="both"/>
        <w:rPr>
          <w:rFonts w:ascii="Arial Narrow" w:hAnsi="Arial Narrow" w:cs="Century Gothic"/>
          <w:bCs/>
          <w:color w:val="000000" w:themeColor="text1"/>
          <w:sz w:val="24"/>
          <w:szCs w:val="24"/>
        </w:rPr>
      </w:pPr>
    </w:p>
    <w:p w14:paraId="5BFA03B8" w14:textId="77777777" w:rsidR="007101FF" w:rsidRPr="003754F9" w:rsidRDefault="007101FF" w:rsidP="003754F9">
      <w:pPr>
        <w:widowControl w:val="0"/>
        <w:autoSpaceDE w:val="0"/>
        <w:autoSpaceDN w:val="0"/>
        <w:adjustRightInd w:val="0"/>
        <w:spacing w:after="0" w:line="240" w:lineRule="auto"/>
        <w:jc w:val="both"/>
        <w:rPr>
          <w:rFonts w:ascii="Arial Narrow" w:hAnsi="Arial Narrow" w:cs="Century Gothic"/>
          <w:bCs/>
          <w:color w:val="000000" w:themeColor="text1"/>
          <w:sz w:val="24"/>
          <w:szCs w:val="24"/>
        </w:rPr>
      </w:pPr>
    </w:p>
    <w:p w14:paraId="2567C729" w14:textId="77777777" w:rsidR="00864EC2" w:rsidRPr="00EA5CFC" w:rsidRDefault="00864EC2" w:rsidP="003754F9">
      <w:pPr>
        <w:widowControl w:val="0"/>
        <w:autoSpaceDE w:val="0"/>
        <w:autoSpaceDN w:val="0"/>
        <w:adjustRightInd w:val="0"/>
        <w:spacing w:after="0" w:line="240" w:lineRule="auto"/>
        <w:jc w:val="both"/>
        <w:rPr>
          <w:rFonts w:ascii="Arial Narrow" w:hAnsi="Arial Narrow" w:cs="Times New Roman"/>
          <w:color w:val="000000" w:themeColor="text1"/>
          <w:sz w:val="24"/>
          <w:szCs w:val="24"/>
        </w:rPr>
      </w:pPr>
    </w:p>
    <w:p w14:paraId="19502432" w14:textId="77777777" w:rsidR="001C0D6B" w:rsidRPr="00EA5CFC" w:rsidRDefault="001C0D6B" w:rsidP="003754F9">
      <w:pPr>
        <w:widowControl w:val="0"/>
        <w:autoSpaceDE w:val="0"/>
        <w:autoSpaceDN w:val="0"/>
        <w:adjustRightInd w:val="0"/>
        <w:spacing w:after="0" w:line="1" w:lineRule="exact"/>
        <w:jc w:val="both"/>
        <w:rPr>
          <w:rFonts w:ascii="Arial Narrow" w:hAnsi="Arial Narrow" w:cs="Times New Roman"/>
          <w:color w:val="000000" w:themeColor="text1"/>
          <w:sz w:val="24"/>
          <w:szCs w:val="24"/>
        </w:rPr>
      </w:pPr>
    </w:p>
    <w:p w14:paraId="328963C3" w14:textId="77777777" w:rsidR="001C0D6B" w:rsidRPr="00EA5CFC" w:rsidRDefault="00413ED6" w:rsidP="003754F9">
      <w:pPr>
        <w:widowControl w:val="0"/>
        <w:autoSpaceDE w:val="0"/>
        <w:autoSpaceDN w:val="0"/>
        <w:adjustRightInd w:val="0"/>
        <w:spacing w:after="0" w:line="240" w:lineRule="auto"/>
        <w:jc w:val="both"/>
        <w:rPr>
          <w:rFonts w:ascii="Arial Narrow" w:hAnsi="Arial Narrow" w:cs="Century Gothic"/>
          <w:b/>
          <w:bCs/>
          <w:color w:val="000000" w:themeColor="text1"/>
          <w:sz w:val="24"/>
          <w:szCs w:val="24"/>
        </w:rPr>
      </w:pPr>
      <w:r w:rsidRPr="00EA5CFC">
        <w:rPr>
          <w:rFonts w:ascii="Arial Narrow" w:hAnsi="Arial Narrow" w:cs="Century Gothic"/>
          <w:b/>
          <w:bCs/>
          <w:color w:val="000000" w:themeColor="text1"/>
          <w:sz w:val="24"/>
          <w:szCs w:val="24"/>
        </w:rPr>
        <w:lastRenderedPageBreak/>
        <w:t>READING LIST:</w:t>
      </w:r>
    </w:p>
    <w:p w14:paraId="5BC50242" w14:textId="77777777" w:rsidR="007C3A87" w:rsidRPr="00EA5CFC" w:rsidRDefault="007C3A87" w:rsidP="003754F9">
      <w:pPr>
        <w:widowControl w:val="0"/>
        <w:autoSpaceDE w:val="0"/>
        <w:autoSpaceDN w:val="0"/>
        <w:adjustRightInd w:val="0"/>
        <w:spacing w:after="0" w:line="240" w:lineRule="auto"/>
        <w:jc w:val="both"/>
        <w:rPr>
          <w:rFonts w:ascii="Arial Narrow" w:hAnsi="Arial Narrow" w:cs="Century Gothic"/>
          <w:b/>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A5CFC" w:rsidRPr="008249E9" w14:paraId="5545A950" w14:textId="77777777" w:rsidTr="003754F9">
        <w:tc>
          <w:tcPr>
            <w:tcW w:w="9360" w:type="dxa"/>
          </w:tcPr>
          <w:p w14:paraId="2FF496B0" w14:textId="77777777" w:rsidR="007C3A87" w:rsidRPr="00F74A00" w:rsidRDefault="007C3A87" w:rsidP="003754F9">
            <w:pPr>
              <w:widowControl w:val="0"/>
              <w:autoSpaceDE w:val="0"/>
              <w:autoSpaceDN w:val="0"/>
              <w:adjustRightInd w:val="0"/>
              <w:jc w:val="both"/>
              <w:rPr>
                <w:rFonts w:ascii="Arial Narrow" w:hAnsi="Arial Narrow" w:cs="Times New Roman"/>
                <w:color w:val="000000" w:themeColor="text1"/>
                <w:sz w:val="24"/>
                <w:szCs w:val="24"/>
              </w:rPr>
            </w:pPr>
            <w:r w:rsidRPr="00F74A00">
              <w:rPr>
                <w:rFonts w:ascii="Arial Narrow" w:hAnsi="Arial Narrow" w:cs="Times New Roman"/>
                <w:color w:val="000000" w:themeColor="text1"/>
                <w:sz w:val="24"/>
                <w:szCs w:val="24"/>
              </w:rPr>
              <w:t>Reference books:</w:t>
            </w:r>
          </w:p>
        </w:tc>
      </w:tr>
      <w:tr w:rsidR="00EA5CFC" w:rsidRPr="008249E9" w14:paraId="0350499D" w14:textId="77777777" w:rsidTr="003754F9">
        <w:trPr>
          <w:trHeight w:val="1417"/>
        </w:trPr>
        <w:tc>
          <w:tcPr>
            <w:tcW w:w="9360" w:type="dxa"/>
          </w:tcPr>
          <w:p w14:paraId="54053EDE"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 xml:space="preserve">Eric J. </w:t>
            </w:r>
            <w:proofErr w:type="spellStart"/>
            <w:r w:rsidRPr="000515E6">
              <w:rPr>
                <w:rFonts w:ascii="Arial Narrow" w:hAnsi="Arial Narrow" w:cs="Arial"/>
                <w:color w:val="000000" w:themeColor="text1"/>
                <w:sz w:val="24"/>
                <w:szCs w:val="24"/>
              </w:rPr>
              <w:t>Nestler</w:t>
            </w:r>
            <w:proofErr w:type="spellEnd"/>
            <w:r w:rsidRPr="000515E6">
              <w:rPr>
                <w:rFonts w:ascii="Arial Narrow" w:hAnsi="Arial Narrow" w:cs="Arial"/>
                <w:color w:val="000000" w:themeColor="text1"/>
                <w:sz w:val="24"/>
                <w:szCs w:val="24"/>
              </w:rPr>
              <w:t xml:space="preserve">, Steven Hyman, and Robert </w:t>
            </w:r>
            <w:proofErr w:type="spellStart"/>
            <w:r w:rsidRPr="000515E6">
              <w:rPr>
                <w:rFonts w:ascii="Arial Narrow" w:hAnsi="Arial Narrow" w:cs="Arial"/>
                <w:color w:val="000000" w:themeColor="text1"/>
                <w:sz w:val="24"/>
                <w:szCs w:val="24"/>
              </w:rPr>
              <w:t>Malenka</w:t>
            </w:r>
            <w:proofErr w:type="spellEnd"/>
            <w:r w:rsidRPr="000515E6">
              <w:rPr>
                <w:rFonts w:ascii="Arial Narrow" w:hAnsi="Arial Narrow" w:cs="Arial"/>
                <w:color w:val="000000" w:themeColor="text1"/>
                <w:sz w:val="24"/>
                <w:szCs w:val="24"/>
              </w:rPr>
              <w:t xml:space="preserve"> (2008) Molecular Neuropharmacology: A Foundation for Clinical Neuroscience, Second Edition, 2nd Edition, Mc Graw Hill Publishers.</w:t>
            </w:r>
          </w:p>
          <w:p w14:paraId="6849A72F"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 xml:space="preserve">Stefan </w:t>
            </w:r>
            <w:proofErr w:type="spellStart"/>
            <w:r w:rsidRPr="000515E6">
              <w:rPr>
                <w:rFonts w:ascii="Arial Narrow" w:hAnsi="Arial Narrow" w:cs="Arial"/>
                <w:color w:val="000000" w:themeColor="text1"/>
                <w:sz w:val="24"/>
                <w:szCs w:val="24"/>
              </w:rPr>
              <w:t>Offermanns</w:t>
            </w:r>
            <w:proofErr w:type="spellEnd"/>
            <w:r w:rsidRPr="000515E6">
              <w:rPr>
                <w:rFonts w:ascii="Arial Narrow" w:hAnsi="Arial Narrow" w:cs="Arial"/>
                <w:color w:val="000000" w:themeColor="text1"/>
                <w:sz w:val="24"/>
                <w:szCs w:val="24"/>
              </w:rPr>
              <w:t xml:space="preserve">, Walter Rosenthal (2009) Encyclopedia of Molecular Pharmacology, Volume 1 and 2, 2nd Edition, </w:t>
            </w:r>
            <w:proofErr w:type="spellStart"/>
            <w:r w:rsidRPr="000515E6">
              <w:rPr>
                <w:rFonts w:ascii="Arial Narrow" w:hAnsi="Arial Narrow" w:cs="Arial"/>
                <w:color w:val="000000" w:themeColor="text1"/>
                <w:sz w:val="24"/>
                <w:szCs w:val="24"/>
              </w:rPr>
              <w:t>Sringer</w:t>
            </w:r>
            <w:proofErr w:type="spellEnd"/>
            <w:r w:rsidRPr="000515E6">
              <w:rPr>
                <w:rFonts w:ascii="Arial Narrow" w:hAnsi="Arial Narrow" w:cs="Arial"/>
                <w:color w:val="000000" w:themeColor="text1"/>
                <w:sz w:val="24"/>
                <w:szCs w:val="24"/>
              </w:rPr>
              <w:t xml:space="preserve">. </w:t>
            </w:r>
          </w:p>
          <w:p w14:paraId="6C9F9C6D"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Annette Gilchrist (2008) GPCR Molecular Pharmacology and Drug Targeting: Shifting Paradigms and New Directions, 1st Edition, Wiley.</w:t>
            </w:r>
          </w:p>
          <w:p w14:paraId="4240E015"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 xml:space="preserve">Laurence L. Brunton, John S. </w:t>
            </w:r>
            <w:proofErr w:type="spellStart"/>
            <w:r w:rsidRPr="000515E6">
              <w:rPr>
                <w:rFonts w:ascii="Arial Narrow" w:hAnsi="Arial Narrow" w:cs="Arial"/>
                <w:color w:val="000000" w:themeColor="text1"/>
                <w:sz w:val="24"/>
                <w:szCs w:val="24"/>
              </w:rPr>
              <w:t>Lazo</w:t>
            </w:r>
            <w:proofErr w:type="spellEnd"/>
            <w:r w:rsidRPr="000515E6">
              <w:rPr>
                <w:rFonts w:ascii="Arial Narrow" w:hAnsi="Arial Narrow" w:cs="Arial"/>
                <w:color w:val="000000" w:themeColor="text1"/>
                <w:sz w:val="24"/>
                <w:szCs w:val="24"/>
              </w:rPr>
              <w:t xml:space="preserve"> and Keith L. Parker (2009), Goodman &amp; Gilman's The Pharmacological Basis of Therapeutics, 12th Edition McGraw-Hill Professional.</w:t>
            </w:r>
          </w:p>
          <w:p w14:paraId="4DE1616A"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 xml:space="preserve">Charles Wiener, Anthony S. Fauci, Eugene </w:t>
            </w:r>
            <w:proofErr w:type="spellStart"/>
            <w:r w:rsidRPr="000515E6">
              <w:rPr>
                <w:rFonts w:ascii="Arial Narrow" w:hAnsi="Arial Narrow" w:cs="Arial"/>
                <w:color w:val="000000" w:themeColor="text1"/>
                <w:sz w:val="24"/>
                <w:szCs w:val="24"/>
              </w:rPr>
              <w:t>Braunwald</w:t>
            </w:r>
            <w:proofErr w:type="spellEnd"/>
            <w:r w:rsidRPr="000515E6">
              <w:rPr>
                <w:rFonts w:ascii="Arial Narrow" w:hAnsi="Arial Narrow" w:cs="Arial"/>
                <w:color w:val="000000" w:themeColor="text1"/>
                <w:sz w:val="24"/>
                <w:szCs w:val="24"/>
              </w:rPr>
              <w:t xml:space="preserve">, Dennis L. Kasper, Stephen L. Hauser, Dan L. Longo, J. Larry Jameson, Joseph </w:t>
            </w:r>
            <w:proofErr w:type="spellStart"/>
            <w:r w:rsidRPr="000515E6">
              <w:rPr>
                <w:rFonts w:ascii="Arial Narrow" w:hAnsi="Arial Narrow" w:cs="Arial"/>
                <w:color w:val="000000" w:themeColor="text1"/>
                <w:sz w:val="24"/>
                <w:szCs w:val="24"/>
              </w:rPr>
              <w:t>Loscalzo</w:t>
            </w:r>
            <w:proofErr w:type="spellEnd"/>
            <w:r w:rsidRPr="000515E6">
              <w:rPr>
                <w:rFonts w:ascii="Arial Narrow" w:hAnsi="Arial Narrow" w:cs="Arial"/>
                <w:color w:val="000000" w:themeColor="text1"/>
                <w:sz w:val="24"/>
                <w:szCs w:val="24"/>
              </w:rPr>
              <w:t xml:space="preserve"> (2008), Harrison's Principles of Internal Medicine, Self-Assessment and Board Review, 17th Edition, Mc Graw Hill Publishers.</w:t>
            </w:r>
          </w:p>
          <w:p w14:paraId="5A630CE7"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 xml:space="preserve">Joseph G. Cannon (2007), Pharmacology for chemists, 2nd Edition, Oxford University Press. </w:t>
            </w:r>
          </w:p>
          <w:p w14:paraId="24F2DB40"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proofErr w:type="spellStart"/>
            <w:r w:rsidRPr="000515E6">
              <w:rPr>
                <w:rFonts w:ascii="Arial Narrow" w:hAnsi="Arial Narrow" w:cs="Arial"/>
                <w:color w:val="000000" w:themeColor="text1"/>
                <w:sz w:val="24"/>
                <w:szCs w:val="24"/>
              </w:rPr>
              <w:t>Fumagalli</w:t>
            </w:r>
            <w:proofErr w:type="spellEnd"/>
            <w:r w:rsidRPr="000515E6">
              <w:rPr>
                <w:rFonts w:ascii="Arial Narrow" w:hAnsi="Arial Narrow" w:cs="Arial"/>
                <w:color w:val="000000" w:themeColor="text1"/>
                <w:sz w:val="24"/>
                <w:szCs w:val="24"/>
              </w:rPr>
              <w:t xml:space="preserve"> Guido, Clementi Francesco (Eds). General and Molecular Pharmacology: Principles of Drug Action. Hoboken, New Jersey: Wiley. 2015.</w:t>
            </w:r>
          </w:p>
          <w:p w14:paraId="13D1FE38"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Gilchrist Annette (Ed). GPCR Molecular Pharmacology and Drug Targeting: Shifting Paradigms and New Directions. Hoboken, N.J: Wiley. 2010.</w:t>
            </w:r>
          </w:p>
          <w:p w14:paraId="2F1042AB"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Lewis R (Ed). Human Genetics: Concepts and Applications, Ninth Edition McGraw−Hill. 2010.</w:t>
            </w:r>
          </w:p>
          <w:p w14:paraId="1DDA5EFC"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John C. Foreman, Torben Johansen, Alasdair J. Gibb. (Eds). Textbook of receptor pharmacology, 3rd Edition. Boca Raton: CRC Press, 2011.</w:t>
            </w:r>
          </w:p>
          <w:p w14:paraId="60888372"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 xml:space="preserve">William B. Coleman, Gregory J. </w:t>
            </w:r>
            <w:proofErr w:type="spellStart"/>
            <w:r w:rsidRPr="000515E6">
              <w:rPr>
                <w:rFonts w:ascii="Arial Narrow" w:hAnsi="Arial Narrow" w:cs="Arial"/>
                <w:color w:val="000000" w:themeColor="text1"/>
                <w:sz w:val="24"/>
                <w:szCs w:val="24"/>
              </w:rPr>
              <w:t>Tsongalis</w:t>
            </w:r>
            <w:proofErr w:type="spellEnd"/>
            <w:r w:rsidRPr="000515E6">
              <w:rPr>
                <w:rFonts w:ascii="Arial Narrow" w:hAnsi="Arial Narrow" w:cs="Arial"/>
                <w:color w:val="000000" w:themeColor="text1"/>
                <w:sz w:val="24"/>
                <w:szCs w:val="24"/>
              </w:rPr>
              <w:t xml:space="preserve">, Ch: 14, Molecular Basis of Cardiovascular Disease, In: Molecular Pathology: The Molecular Basis of Human Disease, 2009,  1st </w:t>
            </w:r>
            <w:proofErr w:type="spellStart"/>
            <w:r w:rsidRPr="000515E6">
              <w:rPr>
                <w:rFonts w:ascii="Arial Narrow" w:hAnsi="Arial Narrow" w:cs="Arial"/>
                <w:color w:val="000000" w:themeColor="text1"/>
                <w:sz w:val="24"/>
                <w:szCs w:val="24"/>
              </w:rPr>
              <w:t>Edn</w:t>
            </w:r>
            <w:proofErr w:type="spellEnd"/>
            <w:r w:rsidRPr="000515E6">
              <w:rPr>
                <w:rFonts w:ascii="Arial Narrow" w:hAnsi="Arial Narrow" w:cs="Arial"/>
                <w:color w:val="000000" w:themeColor="text1"/>
                <w:sz w:val="24"/>
                <w:szCs w:val="24"/>
              </w:rPr>
              <w:t>., Academic Press, Elsevier, London, UK.</w:t>
            </w:r>
          </w:p>
          <w:p w14:paraId="702785CD"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proofErr w:type="spellStart"/>
            <w:r w:rsidRPr="000515E6">
              <w:rPr>
                <w:rFonts w:ascii="Arial Narrow" w:hAnsi="Arial Narrow" w:cs="Arial"/>
                <w:color w:val="000000" w:themeColor="text1"/>
                <w:sz w:val="24"/>
                <w:szCs w:val="24"/>
              </w:rPr>
              <w:t>Dariush</w:t>
            </w:r>
            <w:proofErr w:type="spellEnd"/>
            <w:r w:rsidRPr="000515E6">
              <w:rPr>
                <w:rFonts w:ascii="Arial Narrow" w:hAnsi="Arial Narrow" w:cs="Arial"/>
                <w:color w:val="000000" w:themeColor="text1"/>
                <w:sz w:val="24"/>
                <w:szCs w:val="24"/>
              </w:rPr>
              <w:t xml:space="preserve"> </w:t>
            </w:r>
            <w:proofErr w:type="spellStart"/>
            <w:r w:rsidRPr="000515E6">
              <w:rPr>
                <w:rFonts w:ascii="Arial Narrow" w:hAnsi="Arial Narrow" w:cs="Arial"/>
                <w:color w:val="000000" w:themeColor="text1"/>
                <w:sz w:val="24"/>
                <w:szCs w:val="24"/>
              </w:rPr>
              <w:t>Mozaffarian</w:t>
            </w:r>
            <w:proofErr w:type="spellEnd"/>
            <w:r w:rsidRPr="000515E6">
              <w:rPr>
                <w:rFonts w:ascii="Arial Narrow" w:hAnsi="Arial Narrow" w:cs="Arial"/>
                <w:color w:val="000000" w:themeColor="text1"/>
                <w:sz w:val="24"/>
                <w:szCs w:val="24"/>
              </w:rPr>
              <w:t>, Jason HY Wu, Omega-3 Fatty Acids and Cardiovascular Disease: Effects on Risk Factors, Molecular Pathways, and Clinical Events, Journal of the American College of Cardiology, Vol 58, Issue 20, 8 November 2011, Pages 2047–2067.</w:t>
            </w:r>
          </w:p>
          <w:p w14:paraId="3744FE10"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 xml:space="preserve">Victor Garcia, Ankit Gilani, Brian Shkolnik, </w:t>
            </w:r>
            <w:proofErr w:type="spellStart"/>
            <w:r w:rsidRPr="000515E6">
              <w:rPr>
                <w:rFonts w:ascii="Arial Narrow" w:hAnsi="Arial Narrow" w:cs="Arial"/>
                <w:color w:val="000000" w:themeColor="text1"/>
                <w:sz w:val="24"/>
                <w:szCs w:val="24"/>
              </w:rPr>
              <w:t>Varunkumar</w:t>
            </w:r>
            <w:proofErr w:type="spellEnd"/>
            <w:r w:rsidRPr="000515E6">
              <w:rPr>
                <w:rFonts w:ascii="Arial Narrow" w:hAnsi="Arial Narrow" w:cs="Arial"/>
                <w:color w:val="000000" w:themeColor="text1"/>
                <w:sz w:val="24"/>
                <w:szCs w:val="24"/>
              </w:rPr>
              <w:t xml:space="preserve"> Pandey, Frank F Zhang, Rambabu </w:t>
            </w:r>
            <w:proofErr w:type="spellStart"/>
            <w:r w:rsidRPr="000515E6">
              <w:rPr>
                <w:rFonts w:ascii="Arial Narrow" w:hAnsi="Arial Narrow" w:cs="Arial"/>
                <w:color w:val="000000" w:themeColor="text1"/>
                <w:sz w:val="24"/>
                <w:szCs w:val="24"/>
              </w:rPr>
              <w:t>Dakarapu</w:t>
            </w:r>
            <w:proofErr w:type="spellEnd"/>
            <w:r w:rsidRPr="000515E6">
              <w:rPr>
                <w:rFonts w:ascii="Arial Narrow" w:hAnsi="Arial Narrow" w:cs="Arial"/>
                <w:color w:val="000000" w:themeColor="text1"/>
                <w:sz w:val="24"/>
                <w:szCs w:val="24"/>
              </w:rPr>
              <w:t xml:space="preserve">, Shyam K </w:t>
            </w:r>
            <w:proofErr w:type="spellStart"/>
            <w:r w:rsidRPr="000515E6">
              <w:rPr>
                <w:rFonts w:ascii="Arial Narrow" w:hAnsi="Arial Narrow" w:cs="Arial"/>
                <w:color w:val="000000" w:themeColor="text1"/>
                <w:sz w:val="24"/>
                <w:szCs w:val="24"/>
              </w:rPr>
              <w:t>Gandham</w:t>
            </w:r>
            <w:proofErr w:type="spellEnd"/>
            <w:r w:rsidRPr="000515E6">
              <w:rPr>
                <w:rFonts w:ascii="Arial Narrow" w:hAnsi="Arial Narrow" w:cs="Arial"/>
                <w:color w:val="000000" w:themeColor="text1"/>
                <w:sz w:val="24"/>
                <w:szCs w:val="24"/>
              </w:rPr>
              <w:t xml:space="preserve">, N R Reddy, Joan P Graves, </w:t>
            </w:r>
            <w:proofErr w:type="spellStart"/>
            <w:r w:rsidRPr="000515E6">
              <w:rPr>
                <w:rFonts w:ascii="Arial Narrow" w:hAnsi="Arial Narrow" w:cs="Arial"/>
                <w:color w:val="000000" w:themeColor="text1"/>
                <w:sz w:val="24"/>
                <w:szCs w:val="24"/>
              </w:rPr>
              <w:t>Artiom</w:t>
            </w:r>
            <w:proofErr w:type="spellEnd"/>
            <w:r w:rsidRPr="000515E6">
              <w:rPr>
                <w:rFonts w:ascii="Arial Narrow" w:hAnsi="Arial Narrow" w:cs="Arial"/>
                <w:color w:val="000000" w:themeColor="text1"/>
                <w:sz w:val="24"/>
                <w:szCs w:val="24"/>
              </w:rPr>
              <w:t xml:space="preserve"> </w:t>
            </w:r>
            <w:proofErr w:type="spellStart"/>
            <w:r w:rsidRPr="000515E6">
              <w:rPr>
                <w:rFonts w:ascii="Arial Narrow" w:hAnsi="Arial Narrow" w:cs="Arial"/>
                <w:color w:val="000000" w:themeColor="text1"/>
                <w:sz w:val="24"/>
                <w:szCs w:val="24"/>
              </w:rPr>
              <w:t>Gruzdev</w:t>
            </w:r>
            <w:proofErr w:type="spellEnd"/>
            <w:r w:rsidRPr="000515E6">
              <w:rPr>
                <w:rFonts w:ascii="Arial Narrow" w:hAnsi="Arial Narrow" w:cs="Arial"/>
                <w:color w:val="000000" w:themeColor="text1"/>
                <w:sz w:val="24"/>
                <w:szCs w:val="24"/>
              </w:rPr>
              <w:t xml:space="preserve">, Darryl C Zeldin, Jorge H </w:t>
            </w:r>
            <w:proofErr w:type="spellStart"/>
            <w:r w:rsidRPr="000515E6">
              <w:rPr>
                <w:rFonts w:ascii="Arial Narrow" w:hAnsi="Arial Narrow" w:cs="Arial"/>
                <w:color w:val="000000" w:themeColor="text1"/>
                <w:sz w:val="24"/>
                <w:szCs w:val="24"/>
              </w:rPr>
              <w:t>Capdevila</w:t>
            </w:r>
            <w:proofErr w:type="spellEnd"/>
            <w:r w:rsidRPr="000515E6">
              <w:rPr>
                <w:rFonts w:ascii="Arial Narrow" w:hAnsi="Arial Narrow" w:cs="Arial"/>
                <w:color w:val="000000" w:themeColor="text1"/>
                <w:sz w:val="24"/>
                <w:szCs w:val="24"/>
              </w:rPr>
              <w:t>, John R Falck, Michal L Schwartzman, 20-HETE Signals Through G Protein-Coupled Receptor GPR75 (</w:t>
            </w:r>
            <w:proofErr w:type="spellStart"/>
            <w:r w:rsidRPr="000515E6">
              <w:rPr>
                <w:rFonts w:ascii="Arial Narrow" w:hAnsi="Arial Narrow" w:cs="Arial"/>
                <w:color w:val="000000" w:themeColor="text1"/>
                <w:sz w:val="24"/>
                <w:szCs w:val="24"/>
              </w:rPr>
              <w:t>Gq</w:t>
            </w:r>
            <w:proofErr w:type="spellEnd"/>
            <w:r w:rsidRPr="000515E6">
              <w:rPr>
                <w:rFonts w:ascii="Arial Narrow" w:hAnsi="Arial Narrow" w:cs="Arial"/>
                <w:color w:val="000000" w:themeColor="text1"/>
                <w:sz w:val="24"/>
                <w:szCs w:val="24"/>
              </w:rPr>
              <w:t xml:space="preserve">) to Affect Vascular Function and Trigger Hypertension, Circulation Research (2017) https://doi.org/10.1161/CIRCRESAHA.116.310525 </w:t>
            </w:r>
          </w:p>
          <w:p w14:paraId="707804B3"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 xml:space="preserve">Adam H.B. (2014), </w:t>
            </w:r>
            <w:proofErr w:type="spellStart"/>
            <w:r w:rsidRPr="000515E6">
              <w:rPr>
                <w:rFonts w:ascii="Arial Narrow" w:hAnsi="Arial Narrow" w:cs="Arial"/>
                <w:color w:val="000000" w:themeColor="text1"/>
                <w:sz w:val="24"/>
                <w:szCs w:val="24"/>
              </w:rPr>
              <w:t>Intertility</w:t>
            </w:r>
            <w:proofErr w:type="spellEnd"/>
            <w:r w:rsidRPr="000515E6">
              <w:rPr>
                <w:rFonts w:ascii="Arial Narrow" w:hAnsi="Arial Narrow" w:cs="Arial"/>
                <w:color w:val="000000" w:themeColor="text1"/>
                <w:sz w:val="24"/>
                <w:szCs w:val="24"/>
              </w:rPr>
              <w:t xml:space="preserve"> in practice, 4th Edition, CRC Press.</w:t>
            </w:r>
          </w:p>
          <w:p w14:paraId="4759297C" w14:textId="77777777" w:rsidR="000515E6" w:rsidRPr="000515E6" w:rsidRDefault="000515E6" w:rsidP="000515E6">
            <w:pPr>
              <w:pStyle w:val="ListParagraph"/>
              <w:widowControl w:val="0"/>
              <w:numPr>
                <w:ilvl w:val="0"/>
                <w:numId w:val="33"/>
              </w:numPr>
              <w:adjustRightInd w:val="0"/>
              <w:jc w:val="both"/>
              <w:textAlignment w:val="baseline"/>
              <w:rPr>
                <w:rFonts w:ascii="Arial Narrow" w:hAnsi="Arial Narrow" w:cs="Arial"/>
                <w:color w:val="000000" w:themeColor="text1"/>
                <w:sz w:val="24"/>
                <w:szCs w:val="24"/>
              </w:rPr>
            </w:pPr>
            <w:r w:rsidRPr="000515E6">
              <w:rPr>
                <w:rFonts w:ascii="Arial Narrow" w:hAnsi="Arial Narrow" w:cs="Arial"/>
                <w:color w:val="000000" w:themeColor="text1"/>
                <w:sz w:val="24"/>
                <w:szCs w:val="24"/>
              </w:rPr>
              <w:t>Merrill, R.M. (2010). Reproductive epidemiology : principles and methods, Sudbury, Mass. : Jones and Bartlett Publishers</w:t>
            </w:r>
          </w:p>
          <w:p w14:paraId="375F1117" w14:textId="77777777" w:rsidR="00F74A00" w:rsidRPr="00F74A00" w:rsidRDefault="00F74A00" w:rsidP="00F74A00">
            <w:pPr>
              <w:pStyle w:val="ListParagraph"/>
              <w:widowControl w:val="0"/>
              <w:autoSpaceDE w:val="0"/>
              <w:autoSpaceDN w:val="0"/>
              <w:adjustRightInd w:val="0"/>
              <w:jc w:val="both"/>
              <w:rPr>
                <w:sz w:val="24"/>
              </w:rPr>
            </w:pPr>
          </w:p>
          <w:p w14:paraId="551F7646" w14:textId="77777777" w:rsidR="00F74A00" w:rsidRPr="00F74A00" w:rsidRDefault="00F74A00" w:rsidP="00F74A00">
            <w:pPr>
              <w:pStyle w:val="ListParagraph"/>
              <w:widowControl w:val="0"/>
              <w:autoSpaceDE w:val="0"/>
              <w:autoSpaceDN w:val="0"/>
              <w:adjustRightInd w:val="0"/>
              <w:jc w:val="both"/>
              <w:rPr>
                <w:rFonts w:ascii="Arial Narrow" w:hAnsi="Arial Narrow" w:cs="Times New Roman"/>
                <w:color w:val="000000" w:themeColor="text1"/>
                <w:sz w:val="24"/>
                <w:szCs w:val="24"/>
              </w:rPr>
            </w:pPr>
          </w:p>
          <w:p w14:paraId="33093558" w14:textId="77777777" w:rsidR="007C3A87" w:rsidRPr="00F74A00" w:rsidRDefault="007C3A87" w:rsidP="0098447D">
            <w:pPr>
              <w:pStyle w:val="ListParagraph"/>
              <w:ind w:hanging="403"/>
              <w:jc w:val="both"/>
              <w:rPr>
                <w:rFonts w:ascii="Arial Narrow" w:hAnsi="Arial Narrow" w:cs="Times New Roman"/>
                <w:color w:val="000000" w:themeColor="text1"/>
                <w:sz w:val="24"/>
                <w:szCs w:val="24"/>
              </w:rPr>
            </w:pPr>
          </w:p>
        </w:tc>
      </w:tr>
      <w:tr w:rsidR="00EA5CFC" w:rsidRPr="008249E9" w14:paraId="2E247E28" w14:textId="77777777" w:rsidTr="003754F9">
        <w:tc>
          <w:tcPr>
            <w:tcW w:w="9360" w:type="dxa"/>
          </w:tcPr>
          <w:p w14:paraId="3A24BAF1" w14:textId="77777777" w:rsidR="007C3A87" w:rsidRPr="00F74A00" w:rsidRDefault="007C3A87" w:rsidP="003754F9">
            <w:pPr>
              <w:widowControl w:val="0"/>
              <w:autoSpaceDE w:val="0"/>
              <w:autoSpaceDN w:val="0"/>
              <w:adjustRightInd w:val="0"/>
              <w:jc w:val="both"/>
              <w:rPr>
                <w:rFonts w:ascii="Arial Narrow" w:hAnsi="Arial Narrow" w:cs="Times New Roman"/>
                <w:color w:val="000000" w:themeColor="text1"/>
                <w:sz w:val="24"/>
                <w:szCs w:val="24"/>
              </w:rPr>
            </w:pPr>
            <w:r w:rsidRPr="00F74A00">
              <w:rPr>
                <w:rFonts w:ascii="Arial Narrow" w:hAnsi="Arial Narrow" w:cs="Times New Roman"/>
                <w:color w:val="000000" w:themeColor="text1"/>
                <w:sz w:val="24"/>
                <w:szCs w:val="24"/>
              </w:rPr>
              <w:t>Journals:</w:t>
            </w:r>
          </w:p>
        </w:tc>
      </w:tr>
      <w:tr w:rsidR="00EA5CFC" w:rsidRPr="008249E9" w14:paraId="29723200" w14:textId="77777777" w:rsidTr="003754F9">
        <w:trPr>
          <w:trHeight w:val="1417"/>
        </w:trPr>
        <w:tc>
          <w:tcPr>
            <w:tcW w:w="9360" w:type="dxa"/>
          </w:tcPr>
          <w:p w14:paraId="024A248E" w14:textId="7F266D91" w:rsidR="005D5541" w:rsidRPr="008E169A" w:rsidRDefault="000515E6" w:rsidP="008E169A">
            <w:pPr>
              <w:pStyle w:val="ListParagraph"/>
              <w:widowControl w:val="0"/>
              <w:numPr>
                <w:ilvl w:val="0"/>
                <w:numId w:val="34"/>
              </w:numPr>
              <w:adjustRightInd w:val="0"/>
              <w:ind w:left="741" w:hanging="424"/>
              <w:jc w:val="both"/>
              <w:textAlignment w:val="baseline"/>
              <w:rPr>
                <w:rFonts w:ascii="Arial Narrow" w:hAnsi="Arial Narrow"/>
                <w:color w:val="000000" w:themeColor="text1"/>
                <w:sz w:val="24"/>
                <w:szCs w:val="24"/>
                <w:lang w:val="en-MY"/>
              </w:rPr>
            </w:pPr>
            <w:proofErr w:type="spellStart"/>
            <w:r w:rsidRPr="000515E6">
              <w:rPr>
                <w:rFonts w:ascii="Arial Narrow" w:eastAsia="Arial" w:hAnsi="Arial Narrow" w:cs="Arial"/>
                <w:color w:val="000000" w:themeColor="text1"/>
                <w:sz w:val="24"/>
                <w:szCs w:val="24"/>
                <w:lang w:val="en-MY"/>
              </w:rPr>
              <w:t>Salahudeen</w:t>
            </w:r>
            <w:proofErr w:type="spellEnd"/>
            <w:r w:rsidRPr="000515E6">
              <w:rPr>
                <w:rFonts w:ascii="Arial Narrow" w:eastAsia="Arial" w:hAnsi="Arial Narrow" w:cs="Arial"/>
                <w:color w:val="000000" w:themeColor="text1"/>
                <w:sz w:val="24"/>
                <w:szCs w:val="24"/>
                <w:lang w:val="en-MY"/>
              </w:rPr>
              <w:t xml:space="preserve">, Mohammed </w:t>
            </w:r>
            <w:proofErr w:type="spellStart"/>
            <w:r w:rsidRPr="000515E6">
              <w:rPr>
                <w:rFonts w:ascii="Arial Narrow" w:eastAsia="Arial" w:hAnsi="Arial Narrow" w:cs="Arial"/>
                <w:color w:val="000000" w:themeColor="text1"/>
                <w:sz w:val="24"/>
                <w:szCs w:val="24"/>
                <w:lang w:val="en-MY"/>
              </w:rPr>
              <w:t>Saji</w:t>
            </w:r>
            <w:proofErr w:type="spellEnd"/>
            <w:r w:rsidRPr="000515E6">
              <w:rPr>
                <w:rFonts w:ascii="Arial Narrow" w:eastAsia="Arial" w:hAnsi="Arial Narrow" w:cs="Arial"/>
                <w:color w:val="000000" w:themeColor="text1"/>
                <w:sz w:val="24"/>
                <w:szCs w:val="24"/>
                <w:lang w:val="en-MY"/>
              </w:rPr>
              <w:t xml:space="preserve">, </w:t>
            </w:r>
            <w:proofErr w:type="spellStart"/>
            <w:r w:rsidRPr="000515E6">
              <w:rPr>
                <w:rFonts w:ascii="Arial Narrow" w:eastAsia="Arial" w:hAnsi="Arial Narrow" w:cs="Arial"/>
                <w:color w:val="000000" w:themeColor="text1"/>
                <w:sz w:val="24"/>
                <w:szCs w:val="24"/>
                <w:lang w:val="en-MY"/>
              </w:rPr>
              <w:t>Nishtala</w:t>
            </w:r>
            <w:proofErr w:type="spellEnd"/>
            <w:r w:rsidRPr="000515E6">
              <w:rPr>
                <w:rFonts w:ascii="Arial Narrow" w:eastAsia="Arial" w:hAnsi="Arial Narrow" w:cs="Arial"/>
                <w:color w:val="000000" w:themeColor="text1"/>
                <w:sz w:val="24"/>
                <w:szCs w:val="24"/>
                <w:lang w:val="en-MY"/>
              </w:rPr>
              <w:t xml:space="preserve"> Prasad S. 2017. Review: An overview of pharmacodynamic modelling, ligand-binding approach and its application in clinical practice. Saudi Pharmaceutical Journal, February 25(2):165-175</w:t>
            </w:r>
            <w:r w:rsidR="005D5541" w:rsidRPr="008E169A">
              <w:rPr>
                <w:rFonts w:ascii="Arial Narrow" w:eastAsia="Arial" w:hAnsi="Arial Narrow" w:cs="Arial"/>
                <w:i/>
                <w:iCs/>
                <w:color w:val="000000" w:themeColor="text1"/>
                <w:sz w:val="24"/>
                <w:szCs w:val="24"/>
                <w:lang w:val="en-MY"/>
              </w:rPr>
              <w:t>.</w:t>
            </w:r>
          </w:p>
          <w:p w14:paraId="7168FEF3" w14:textId="15374D4A" w:rsidR="005D5541" w:rsidRPr="008E169A" w:rsidRDefault="000515E6" w:rsidP="008E169A">
            <w:pPr>
              <w:pStyle w:val="ListParagraph"/>
              <w:widowControl w:val="0"/>
              <w:numPr>
                <w:ilvl w:val="0"/>
                <w:numId w:val="34"/>
              </w:numPr>
              <w:adjustRightInd w:val="0"/>
              <w:ind w:left="741" w:hanging="424"/>
              <w:jc w:val="both"/>
              <w:textAlignment w:val="baseline"/>
              <w:rPr>
                <w:rFonts w:ascii="Arial Narrow" w:hAnsi="Arial Narrow"/>
                <w:color w:val="000000" w:themeColor="text1"/>
                <w:sz w:val="24"/>
                <w:szCs w:val="24"/>
                <w:lang w:val="en-MY"/>
              </w:rPr>
            </w:pPr>
            <w:r w:rsidRPr="000515E6">
              <w:rPr>
                <w:rFonts w:ascii="Arial Narrow" w:eastAsia="Arial" w:hAnsi="Arial Narrow" w:cs="Arial"/>
                <w:color w:val="000000" w:themeColor="text1"/>
                <w:sz w:val="24"/>
                <w:szCs w:val="24"/>
                <w:lang w:val="en-GB"/>
              </w:rPr>
              <w:t>Gabor G. Kovacs (2016). Molecular Pathological Classification of Neurodegenerative Diseases: Turning towards Precision Medicine, International journal of molecular sciences, 17(189):1-33</w:t>
            </w:r>
            <w:r w:rsidR="005D5541" w:rsidRPr="008E169A">
              <w:rPr>
                <w:rFonts w:ascii="Arial Narrow" w:eastAsia="Arial" w:hAnsi="Arial Narrow" w:cs="Arial"/>
                <w:color w:val="1A1A1A"/>
                <w:sz w:val="24"/>
                <w:szCs w:val="24"/>
                <w:lang w:val="en-GB"/>
              </w:rPr>
              <w:t>.</w:t>
            </w:r>
          </w:p>
          <w:p w14:paraId="6409A64A" w14:textId="793870BF" w:rsidR="005D5541" w:rsidRPr="008E169A" w:rsidRDefault="000515E6" w:rsidP="008E169A">
            <w:pPr>
              <w:pStyle w:val="ListParagraph"/>
              <w:widowControl w:val="0"/>
              <w:numPr>
                <w:ilvl w:val="0"/>
                <w:numId w:val="34"/>
              </w:numPr>
              <w:adjustRightInd w:val="0"/>
              <w:ind w:left="741" w:hanging="424"/>
              <w:jc w:val="both"/>
              <w:textAlignment w:val="baseline"/>
              <w:rPr>
                <w:rFonts w:ascii="Arial Narrow" w:hAnsi="Arial Narrow"/>
                <w:color w:val="000000" w:themeColor="text1"/>
                <w:sz w:val="24"/>
                <w:szCs w:val="24"/>
                <w:lang w:val="en-MY"/>
              </w:rPr>
            </w:pPr>
            <w:r w:rsidRPr="000515E6">
              <w:rPr>
                <w:rFonts w:ascii="Arial Narrow" w:eastAsia="Arial" w:hAnsi="Arial Narrow" w:cs="Arial"/>
                <w:color w:val="000000" w:themeColor="text1"/>
                <w:sz w:val="24"/>
                <w:szCs w:val="24"/>
              </w:rPr>
              <w:t>Masato Hasegawa (2016). Molecular Mechanisms in the Pathogenesis of Alzheimer’s disease and Tauopathies-Prion-Like Seeded Aggregation and Phosphorylation, Biomolecules 6(24):1-12</w:t>
            </w:r>
            <w:r w:rsidR="005D5541" w:rsidRPr="008E169A">
              <w:rPr>
                <w:rFonts w:ascii="Arial Narrow" w:eastAsia="Arial" w:hAnsi="Arial Narrow" w:cs="Arial"/>
                <w:color w:val="000000" w:themeColor="text1"/>
                <w:sz w:val="24"/>
                <w:szCs w:val="24"/>
              </w:rPr>
              <w:t>.</w:t>
            </w:r>
          </w:p>
          <w:p w14:paraId="613D58F2" w14:textId="356C0169" w:rsidR="005D5541" w:rsidRPr="008E169A" w:rsidRDefault="000515E6" w:rsidP="008E169A">
            <w:pPr>
              <w:pStyle w:val="ListParagraph"/>
              <w:widowControl w:val="0"/>
              <w:numPr>
                <w:ilvl w:val="0"/>
                <w:numId w:val="34"/>
              </w:numPr>
              <w:adjustRightInd w:val="0"/>
              <w:ind w:left="741" w:hanging="424"/>
              <w:jc w:val="both"/>
              <w:textAlignment w:val="baseline"/>
              <w:rPr>
                <w:rFonts w:ascii="Arial Narrow" w:hAnsi="Arial Narrow"/>
                <w:color w:val="000000" w:themeColor="text1"/>
                <w:sz w:val="24"/>
                <w:szCs w:val="24"/>
                <w:lang w:val="en-MY"/>
              </w:rPr>
            </w:pPr>
            <w:proofErr w:type="spellStart"/>
            <w:r w:rsidRPr="000515E6">
              <w:rPr>
                <w:rFonts w:ascii="Arial Narrow" w:eastAsia="Arial" w:hAnsi="Arial Narrow" w:cs="Arial"/>
                <w:color w:val="000000" w:themeColor="text1"/>
                <w:sz w:val="24"/>
                <w:szCs w:val="24"/>
              </w:rPr>
              <w:t>Megha</w:t>
            </w:r>
            <w:proofErr w:type="spellEnd"/>
            <w:r w:rsidRPr="000515E6">
              <w:rPr>
                <w:rFonts w:ascii="Arial Narrow" w:eastAsia="Arial" w:hAnsi="Arial Narrow" w:cs="Arial"/>
                <w:color w:val="000000" w:themeColor="text1"/>
                <w:sz w:val="24"/>
                <w:szCs w:val="24"/>
              </w:rPr>
              <w:t xml:space="preserve"> Agrawal, Abhijit Biswas (2015). Molecular diagnostics of neurodegenerative disorders, Frontiers in Molecular Biosciences, 2(54):1-10</w:t>
            </w:r>
            <w:r w:rsidR="005D5541" w:rsidRPr="008E169A">
              <w:rPr>
                <w:rFonts w:ascii="Arial Narrow" w:eastAsia="Arial" w:hAnsi="Arial Narrow" w:cs="Arial"/>
                <w:color w:val="000000" w:themeColor="text1"/>
                <w:sz w:val="24"/>
                <w:szCs w:val="24"/>
              </w:rPr>
              <w:t>.</w:t>
            </w:r>
          </w:p>
          <w:p w14:paraId="098A239E" w14:textId="34109F90" w:rsidR="005D5541" w:rsidRPr="008E169A" w:rsidRDefault="000515E6" w:rsidP="008E169A">
            <w:pPr>
              <w:pStyle w:val="ListParagraph"/>
              <w:widowControl w:val="0"/>
              <w:numPr>
                <w:ilvl w:val="0"/>
                <w:numId w:val="34"/>
              </w:numPr>
              <w:adjustRightInd w:val="0"/>
              <w:ind w:left="741" w:hanging="424"/>
              <w:jc w:val="both"/>
              <w:textAlignment w:val="baseline"/>
              <w:rPr>
                <w:rFonts w:ascii="Arial Narrow" w:hAnsi="Arial Narrow"/>
                <w:color w:val="000000" w:themeColor="text1"/>
                <w:sz w:val="24"/>
                <w:szCs w:val="24"/>
                <w:lang w:val="en-MY"/>
              </w:rPr>
            </w:pPr>
            <w:r w:rsidRPr="000515E6">
              <w:rPr>
                <w:rFonts w:ascii="Arial Narrow" w:eastAsia="Arial" w:hAnsi="Arial Narrow" w:cs="Arial"/>
                <w:color w:val="000000" w:themeColor="text1"/>
                <w:sz w:val="24"/>
                <w:szCs w:val="24"/>
              </w:rPr>
              <w:t xml:space="preserve">Masahisa </w:t>
            </w:r>
            <w:proofErr w:type="spellStart"/>
            <w:r w:rsidRPr="000515E6">
              <w:rPr>
                <w:rFonts w:ascii="Arial Narrow" w:eastAsia="Arial" w:hAnsi="Arial Narrow" w:cs="Arial"/>
                <w:color w:val="000000" w:themeColor="text1"/>
                <w:sz w:val="24"/>
                <w:szCs w:val="24"/>
              </w:rPr>
              <w:t>Katsuno</w:t>
            </w:r>
            <w:proofErr w:type="spellEnd"/>
            <w:r w:rsidRPr="000515E6">
              <w:rPr>
                <w:rFonts w:ascii="Arial Narrow" w:eastAsia="Arial" w:hAnsi="Arial Narrow" w:cs="Arial"/>
                <w:color w:val="000000" w:themeColor="text1"/>
                <w:sz w:val="24"/>
                <w:szCs w:val="24"/>
              </w:rPr>
              <w:t xml:space="preserve">, Hirohisa Watanabe, Fumiaki Tanaka, Gen </w:t>
            </w:r>
            <w:proofErr w:type="spellStart"/>
            <w:r w:rsidRPr="000515E6">
              <w:rPr>
                <w:rFonts w:ascii="Arial Narrow" w:eastAsia="Arial" w:hAnsi="Arial Narrow" w:cs="Arial"/>
                <w:color w:val="000000" w:themeColor="text1"/>
                <w:sz w:val="24"/>
                <w:szCs w:val="24"/>
              </w:rPr>
              <w:t>Sobue</w:t>
            </w:r>
            <w:proofErr w:type="spellEnd"/>
            <w:r w:rsidRPr="000515E6">
              <w:rPr>
                <w:rFonts w:ascii="Arial Narrow" w:eastAsia="Arial" w:hAnsi="Arial Narrow" w:cs="Arial"/>
                <w:color w:val="000000" w:themeColor="text1"/>
                <w:sz w:val="24"/>
                <w:szCs w:val="24"/>
              </w:rPr>
              <w:t xml:space="preserve"> (2013). Translational </w:t>
            </w:r>
            <w:r w:rsidRPr="000515E6">
              <w:rPr>
                <w:rFonts w:ascii="Arial Narrow" w:eastAsia="Arial" w:hAnsi="Arial Narrow" w:cs="Arial"/>
                <w:color w:val="000000" w:themeColor="text1"/>
                <w:sz w:val="24"/>
                <w:szCs w:val="24"/>
              </w:rPr>
              <w:lastRenderedPageBreak/>
              <w:t>research on disease-modifying therapies for neurodegenerative diseases, Neurology and Clinical Neuroscience, 1:3–10</w:t>
            </w:r>
            <w:r w:rsidR="005D5541" w:rsidRPr="008E169A">
              <w:rPr>
                <w:rFonts w:ascii="Arial Narrow" w:eastAsia="Arial" w:hAnsi="Arial Narrow" w:cs="Arial"/>
                <w:color w:val="000000" w:themeColor="text1"/>
                <w:sz w:val="24"/>
                <w:szCs w:val="24"/>
              </w:rPr>
              <w:t>.</w:t>
            </w:r>
          </w:p>
          <w:p w14:paraId="1723F6CD"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 xml:space="preserve">Vijay K Ramanan, Andrew J. </w:t>
            </w:r>
            <w:proofErr w:type="spellStart"/>
            <w:r w:rsidRPr="000515E6">
              <w:rPr>
                <w:rFonts w:ascii="Arial Narrow" w:eastAsia="Arial" w:hAnsi="Arial Narrow" w:cs="Arial"/>
                <w:color w:val="000000" w:themeColor="text1"/>
                <w:sz w:val="24"/>
                <w:szCs w:val="24"/>
                <w:lang w:val="en-MY"/>
              </w:rPr>
              <w:t>Saykin</w:t>
            </w:r>
            <w:proofErr w:type="spellEnd"/>
            <w:r w:rsidRPr="000515E6">
              <w:rPr>
                <w:rFonts w:ascii="Arial Narrow" w:eastAsia="Arial" w:hAnsi="Arial Narrow" w:cs="Arial"/>
                <w:color w:val="000000" w:themeColor="text1"/>
                <w:sz w:val="24"/>
                <w:szCs w:val="24"/>
                <w:lang w:val="en-MY"/>
              </w:rPr>
              <w:t xml:space="preserve"> (2013). Pathways to neurodegeneration: mechanistic insights from GWAS in Alzheimer’s disease, Parkinson’s disease, and related disorders, American Journal of Neurodegenerative Disease, 2(3):145-175.</w:t>
            </w:r>
          </w:p>
          <w:p w14:paraId="59BFC6CD"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Patrick Hickey, Mark Stacy (2011). Available and emerging treatments for Parkinson’s disease: a review, Drug Design, Development and Therapy, 5: 241–254.</w:t>
            </w:r>
          </w:p>
          <w:p w14:paraId="2D3A8662"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Wyatt RJ, Julian BA. IgA nephropathy (2013). New England Journal of Medicine, 368(25):2402-14.</w:t>
            </w:r>
          </w:p>
          <w:p w14:paraId="39422442"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Loeffler I, Wolf G (2014). Transforming growth factor-β and the progression of renal disease. Nephrology Dialysis Transplantation, 29(</w:t>
            </w:r>
            <w:proofErr w:type="spellStart"/>
            <w:r w:rsidRPr="000515E6">
              <w:rPr>
                <w:rFonts w:ascii="Arial Narrow" w:eastAsia="Arial" w:hAnsi="Arial Narrow" w:cs="Arial"/>
                <w:color w:val="000000" w:themeColor="text1"/>
                <w:sz w:val="24"/>
                <w:szCs w:val="24"/>
                <w:lang w:val="en-MY"/>
              </w:rPr>
              <w:t>suppl</w:t>
            </w:r>
            <w:proofErr w:type="spellEnd"/>
            <w:r w:rsidRPr="000515E6">
              <w:rPr>
                <w:rFonts w:ascii="Arial Narrow" w:eastAsia="Arial" w:hAnsi="Arial Narrow" w:cs="Arial"/>
                <w:color w:val="000000" w:themeColor="text1"/>
                <w:sz w:val="24"/>
                <w:szCs w:val="24"/>
                <w:lang w:val="en-MY"/>
              </w:rPr>
              <w:t xml:space="preserve"> 1):i37-45</w:t>
            </w:r>
          </w:p>
          <w:p w14:paraId="3975DCD5"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Sun YM, Su Y, Li J, Wang LF (2013). Recent advances in understanding the biochemical and molecular mechanism of diabetic nephropathy. Biochemical and biophysical research communications, 433(4):359-61.</w:t>
            </w:r>
          </w:p>
          <w:p w14:paraId="79A59D95"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Eddy AA (2014). Overview of the cellular and molecular basis of kidney fibrosis. Kidney international supplements, 4(1):2-8.</w:t>
            </w:r>
          </w:p>
          <w:p w14:paraId="619B64E6"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 xml:space="preserve">Ga-Young Ban, Seun-Joo </w:t>
            </w:r>
            <w:proofErr w:type="spellStart"/>
            <w:r w:rsidRPr="000515E6">
              <w:rPr>
                <w:rFonts w:ascii="Arial Narrow" w:eastAsia="Arial" w:hAnsi="Arial Narrow" w:cs="Arial"/>
                <w:color w:val="000000" w:themeColor="text1"/>
                <w:sz w:val="24"/>
                <w:szCs w:val="24"/>
                <w:lang w:val="en-MY"/>
              </w:rPr>
              <w:t>Ahn</w:t>
            </w:r>
            <w:proofErr w:type="spellEnd"/>
            <w:r w:rsidRPr="000515E6">
              <w:rPr>
                <w:rFonts w:ascii="Arial Narrow" w:eastAsia="Arial" w:hAnsi="Arial Narrow" w:cs="Arial"/>
                <w:color w:val="000000" w:themeColor="text1"/>
                <w:sz w:val="24"/>
                <w:szCs w:val="24"/>
                <w:lang w:val="en-MY"/>
              </w:rPr>
              <w:t xml:space="preserve">, Hye-Soo </w:t>
            </w:r>
            <w:proofErr w:type="spellStart"/>
            <w:r w:rsidRPr="000515E6">
              <w:rPr>
                <w:rFonts w:ascii="Arial Narrow" w:eastAsia="Arial" w:hAnsi="Arial Narrow" w:cs="Arial"/>
                <w:color w:val="000000" w:themeColor="text1"/>
                <w:sz w:val="24"/>
                <w:szCs w:val="24"/>
                <w:lang w:val="en-MY"/>
              </w:rPr>
              <w:t>Yoo</w:t>
            </w:r>
            <w:proofErr w:type="spellEnd"/>
            <w:r w:rsidRPr="000515E6">
              <w:rPr>
                <w:rFonts w:ascii="Arial Narrow" w:eastAsia="Arial" w:hAnsi="Arial Narrow" w:cs="Arial"/>
                <w:color w:val="000000" w:themeColor="text1"/>
                <w:sz w:val="24"/>
                <w:szCs w:val="24"/>
                <w:lang w:val="en-MY"/>
              </w:rPr>
              <w:t xml:space="preserve"> , </w:t>
            </w:r>
            <w:proofErr w:type="spellStart"/>
            <w:r w:rsidRPr="000515E6">
              <w:rPr>
                <w:rFonts w:ascii="Arial Narrow" w:eastAsia="Arial" w:hAnsi="Arial Narrow" w:cs="Arial"/>
                <w:color w:val="000000" w:themeColor="text1"/>
                <w:sz w:val="24"/>
                <w:szCs w:val="24"/>
                <w:lang w:val="en-MY"/>
              </w:rPr>
              <w:t>Hae</w:t>
            </w:r>
            <w:proofErr w:type="spellEnd"/>
            <w:r w:rsidRPr="000515E6">
              <w:rPr>
                <w:rFonts w:ascii="Arial Narrow" w:eastAsia="Arial" w:hAnsi="Arial Narrow" w:cs="Arial"/>
                <w:color w:val="000000" w:themeColor="text1"/>
                <w:sz w:val="24"/>
                <w:szCs w:val="24"/>
                <w:lang w:val="en-MY"/>
              </w:rPr>
              <w:t>-Sim Park and Young-Min Ye1 (2016). Stevens–Johnson Syndrome and Toxic Epidermal Necrolysis Associated with Acetaminophen Use during Viral Infections. Immune network, 16(4): 256-260.</w:t>
            </w:r>
          </w:p>
          <w:p w14:paraId="217AAA7E"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 xml:space="preserve">Andrew S. Lee, Michael B. Ellman, </w:t>
            </w:r>
            <w:proofErr w:type="spellStart"/>
            <w:r w:rsidRPr="000515E6">
              <w:rPr>
                <w:rFonts w:ascii="Arial Narrow" w:eastAsia="Arial" w:hAnsi="Arial Narrow" w:cs="Arial"/>
                <w:color w:val="000000" w:themeColor="text1"/>
                <w:sz w:val="24"/>
                <w:szCs w:val="24"/>
                <w:lang w:val="en-MY"/>
              </w:rPr>
              <w:t>Dongyao</w:t>
            </w:r>
            <w:proofErr w:type="spellEnd"/>
            <w:r w:rsidRPr="000515E6">
              <w:rPr>
                <w:rFonts w:ascii="Arial Narrow" w:eastAsia="Arial" w:hAnsi="Arial Narrow" w:cs="Arial"/>
                <w:color w:val="000000" w:themeColor="text1"/>
                <w:sz w:val="24"/>
                <w:szCs w:val="24"/>
                <w:lang w:val="en-MY"/>
              </w:rPr>
              <w:t xml:space="preserve"> Yan , Jeffrey S. </w:t>
            </w:r>
            <w:proofErr w:type="spellStart"/>
            <w:r w:rsidRPr="000515E6">
              <w:rPr>
                <w:rFonts w:ascii="Arial Narrow" w:eastAsia="Arial" w:hAnsi="Arial Narrow" w:cs="Arial"/>
                <w:color w:val="000000" w:themeColor="text1"/>
                <w:sz w:val="24"/>
                <w:szCs w:val="24"/>
                <w:lang w:val="en-MY"/>
              </w:rPr>
              <w:t>Kroin</w:t>
            </w:r>
            <w:proofErr w:type="spellEnd"/>
            <w:r w:rsidRPr="000515E6">
              <w:rPr>
                <w:rFonts w:ascii="Arial Narrow" w:eastAsia="Arial" w:hAnsi="Arial Narrow" w:cs="Arial"/>
                <w:color w:val="000000" w:themeColor="text1"/>
                <w:sz w:val="24"/>
                <w:szCs w:val="24"/>
                <w:lang w:val="en-MY"/>
              </w:rPr>
              <w:t xml:space="preserve"> , Brian J. Cole , Andre J. van </w:t>
            </w:r>
            <w:proofErr w:type="spellStart"/>
            <w:r w:rsidRPr="000515E6">
              <w:rPr>
                <w:rFonts w:ascii="Arial Narrow" w:eastAsia="Arial" w:hAnsi="Arial Narrow" w:cs="Arial"/>
                <w:color w:val="000000" w:themeColor="text1"/>
                <w:sz w:val="24"/>
                <w:szCs w:val="24"/>
                <w:lang w:val="en-MY"/>
              </w:rPr>
              <w:t>Wijnen</w:t>
            </w:r>
            <w:proofErr w:type="spellEnd"/>
            <w:r w:rsidRPr="000515E6">
              <w:rPr>
                <w:rFonts w:ascii="Arial Narrow" w:eastAsia="Arial" w:hAnsi="Arial Narrow" w:cs="Arial"/>
                <w:color w:val="000000" w:themeColor="text1"/>
                <w:sz w:val="24"/>
                <w:szCs w:val="24"/>
                <w:lang w:val="en-MY"/>
              </w:rPr>
              <w:t>, Hee-</w:t>
            </w:r>
            <w:proofErr w:type="spellStart"/>
            <w:r w:rsidRPr="000515E6">
              <w:rPr>
                <w:rFonts w:ascii="Arial Narrow" w:eastAsia="Arial" w:hAnsi="Arial Narrow" w:cs="Arial"/>
                <w:color w:val="000000" w:themeColor="text1"/>
                <w:sz w:val="24"/>
                <w:szCs w:val="24"/>
                <w:lang w:val="en-MY"/>
              </w:rPr>
              <w:t>Jeong</w:t>
            </w:r>
            <w:proofErr w:type="spellEnd"/>
            <w:r w:rsidRPr="000515E6">
              <w:rPr>
                <w:rFonts w:ascii="Arial Narrow" w:eastAsia="Arial" w:hAnsi="Arial Narrow" w:cs="Arial"/>
                <w:color w:val="000000" w:themeColor="text1"/>
                <w:sz w:val="24"/>
                <w:szCs w:val="24"/>
                <w:lang w:val="en-MY"/>
              </w:rPr>
              <w:t xml:space="preserve"> I (2013). A current review of molecular mechanisms regarding osteoarthritis and pain. Gene, 527: 440–447. </w:t>
            </w:r>
          </w:p>
          <w:p w14:paraId="79EB5C91"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 xml:space="preserve">Jose U. </w:t>
            </w:r>
            <w:proofErr w:type="spellStart"/>
            <w:r w:rsidRPr="000515E6">
              <w:rPr>
                <w:rFonts w:ascii="Arial Narrow" w:eastAsia="Arial" w:hAnsi="Arial Narrow" w:cs="Arial"/>
                <w:color w:val="000000" w:themeColor="text1"/>
                <w:sz w:val="24"/>
                <w:szCs w:val="24"/>
                <w:lang w:val="en-MY"/>
              </w:rPr>
              <w:t>Scher</w:t>
            </w:r>
            <w:proofErr w:type="spellEnd"/>
            <w:r w:rsidRPr="000515E6">
              <w:rPr>
                <w:rFonts w:ascii="Arial Narrow" w:eastAsia="Arial" w:hAnsi="Arial Narrow" w:cs="Arial"/>
                <w:color w:val="000000" w:themeColor="text1"/>
                <w:sz w:val="24"/>
                <w:szCs w:val="24"/>
                <w:lang w:val="en-MY"/>
              </w:rPr>
              <w:t xml:space="preserve"> (2012). B-Cell Therapies for Rheumatoid Arthritis. Bulletin of the NYU Hospital for Joint Diseases, 70(3):200-3.</w:t>
            </w:r>
          </w:p>
          <w:p w14:paraId="554B1ABD"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 xml:space="preserve">Christine </w:t>
            </w:r>
            <w:proofErr w:type="spellStart"/>
            <w:r w:rsidRPr="000515E6">
              <w:rPr>
                <w:rFonts w:ascii="Arial Narrow" w:eastAsia="Arial" w:hAnsi="Arial Narrow" w:cs="Arial"/>
                <w:color w:val="000000" w:themeColor="text1"/>
                <w:sz w:val="24"/>
                <w:szCs w:val="24"/>
                <w:lang w:val="en-MY"/>
              </w:rPr>
              <w:t>Stadelmann</w:t>
            </w:r>
            <w:proofErr w:type="spellEnd"/>
            <w:r w:rsidRPr="000515E6">
              <w:rPr>
                <w:rFonts w:ascii="Arial Narrow" w:eastAsia="Arial" w:hAnsi="Arial Narrow" w:cs="Arial"/>
                <w:color w:val="000000" w:themeColor="text1"/>
                <w:sz w:val="24"/>
                <w:szCs w:val="24"/>
                <w:lang w:val="en-MY"/>
              </w:rPr>
              <w:t xml:space="preserve"> (2011). Multiple sclerosis as a neurodegenerative disease: pathology, mechanisms and therapeutic implications. Current Opinion in Neurology, 24:224–229.</w:t>
            </w:r>
          </w:p>
          <w:p w14:paraId="26736F0A" w14:textId="1F68F87B" w:rsidR="000515E6" w:rsidRPr="00E97FB5" w:rsidRDefault="000515E6" w:rsidP="00E97FB5">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proofErr w:type="spellStart"/>
            <w:r w:rsidRPr="000515E6">
              <w:rPr>
                <w:rFonts w:ascii="Arial Narrow" w:eastAsia="Arial" w:hAnsi="Arial Narrow" w:cs="Arial"/>
                <w:color w:val="000000" w:themeColor="text1"/>
                <w:sz w:val="24"/>
                <w:szCs w:val="24"/>
                <w:lang w:val="en-MY"/>
              </w:rPr>
              <w:t>Jinliang</w:t>
            </w:r>
            <w:proofErr w:type="spellEnd"/>
            <w:r w:rsidRPr="000515E6">
              <w:rPr>
                <w:rFonts w:ascii="Arial Narrow" w:eastAsia="Arial" w:hAnsi="Arial Narrow" w:cs="Arial"/>
                <w:color w:val="000000" w:themeColor="text1"/>
                <w:sz w:val="24"/>
                <w:szCs w:val="24"/>
                <w:lang w:val="en-MY"/>
              </w:rPr>
              <w:t xml:space="preserve"> Nan, Wei Zhu, MS Rahman, M Liu, Dan Li, </w:t>
            </w:r>
            <w:proofErr w:type="spellStart"/>
            <w:r w:rsidRPr="000515E6">
              <w:rPr>
                <w:rFonts w:ascii="Arial Narrow" w:eastAsia="Arial" w:hAnsi="Arial Narrow" w:cs="Arial"/>
                <w:color w:val="000000" w:themeColor="text1"/>
                <w:sz w:val="24"/>
                <w:szCs w:val="24"/>
                <w:lang w:val="en-MY"/>
              </w:rPr>
              <w:t>Shengan</w:t>
            </w:r>
            <w:proofErr w:type="spellEnd"/>
            <w:r w:rsidRPr="000515E6">
              <w:rPr>
                <w:rFonts w:ascii="Arial Narrow" w:eastAsia="Arial" w:hAnsi="Arial Narrow" w:cs="Arial"/>
                <w:color w:val="000000" w:themeColor="text1"/>
                <w:sz w:val="24"/>
                <w:szCs w:val="24"/>
                <w:lang w:val="en-MY"/>
              </w:rPr>
              <w:t xml:space="preserve"> Su, N Zhang, Xinyang Hu, Hong Yu, Mahesh P Gupta, J Wang, Molecular regulation of mitochondrial dynamics in cardiac disease, </w:t>
            </w:r>
            <w:proofErr w:type="spellStart"/>
            <w:r w:rsidRPr="000515E6">
              <w:rPr>
                <w:rFonts w:ascii="Arial Narrow" w:eastAsia="Arial" w:hAnsi="Arial Narrow" w:cs="Arial"/>
                <w:color w:val="000000" w:themeColor="text1"/>
                <w:sz w:val="24"/>
                <w:szCs w:val="24"/>
                <w:lang w:val="en-MY"/>
              </w:rPr>
              <w:t>Biochimica</w:t>
            </w:r>
            <w:proofErr w:type="spellEnd"/>
            <w:r w:rsidRPr="000515E6">
              <w:rPr>
                <w:rFonts w:ascii="Arial Narrow" w:eastAsia="Arial" w:hAnsi="Arial Narrow" w:cs="Arial"/>
                <w:color w:val="000000" w:themeColor="text1"/>
                <w:sz w:val="24"/>
                <w:szCs w:val="24"/>
                <w:lang w:val="en-MY"/>
              </w:rPr>
              <w:t xml:space="preserve"> et </w:t>
            </w:r>
            <w:proofErr w:type="spellStart"/>
            <w:r w:rsidRPr="000515E6">
              <w:rPr>
                <w:rFonts w:ascii="Arial Narrow" w:eastAsia="Arial" w:hAnsi="Arial Narrow" w:cs="Arial"/>
                <w:color w:val="000000" w:themeColor="text1"/>
                <w:sz w:val="24"/>
                <w:szCs w:val="24"/>
                <w:lang w:val="en-MY"/>
              </w:rPr>
              <w:t>Biophysica</w:t>
            </w:r>
            <w:proofErr w:type="spellEnd"/>
            <w:r w:rsidRPr="000515E6">
              <w:rPr>
                <w:rFonts w:ascii="Arial Narrow" w:eastAsia="Arial" w:hAnsi="Arial Narrow" w:cs="Arial"/>
                <w:color w:val="000000" w:themeColor="text1"/>
                <w:sz w:val="24"/>
                <w:szCs w:val="24"/>
                <w:lang w:val="en-MY"/>
              </w:rPr>
              <w:t xml:space="preserve"> Acta (BBA)- Molecular cell research, (2017) http://doi.org/10.1016/j.bbamcr.2017.03.006</w:t>
            </w:r>
          </w:p>
          <w:p w14:paraId="357799D1"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 xml:space="preserve">Victor Garcia, Ankit Gilani, Brian Shkolnik, </w:t>
            </w:r>
            <w:proofErr w:type="spellStart"/>
            <w:r w:rsidRPr="000515E6">
              <w:rPr>
                <w:rFonts w:ascii="Arial Narrow" w:eastAsia="Arial" w:hAnsi="Arial Narrow" w:cs="Arial"/>
                <w:color w:val="000000" w:themeColor="text1"/>
                <w:sz w:val="24"/>
                <w:szCs w:val="24"/>
                <w:lang w:val="en-MY"/>
              </w:rPr>
              <w:t>Varunkumar</w:t>
            </w:r>
            <w:proofErr w:type="spellEnd"/>
            <w:r w:rsidRPr="000515E6">
              <w:rPr>
                <w:rFonts w:ascii="Arial Narrow" w:eastAsia="Arial" w:hAnsi="Arial Narrow" w:cs="Arial"/>
                <w:color w:val="000000" w:themeColor="text1"/>
                <w:sz w:val="24"/>
                <w:szCs w:val="24"/>
                <w:lang w:val="en-MY"/>
              </w:rPr>
              <w:t xml:space="preserve"> Pandey, Frank F Zhang, Rambabu </w:t>
            </w:r>
            <w:proofErr w:type="spellStart"/>
            <w:r w:rsidRPr="000515E6">
              <w:rPr>
                <w:rFonts w:ascii="Arial Narrow" w:eastAsia="Arial" w:hAnsi="Arial Narrow" w:cs="Arial"/>
                <w:color w:val="000000" w:themeColor="text1"/>
                <w:sz w:val="24"/>
                <w:szCs w:val="24"/>
                <w:lang w:val="en-MY"/>
              </w:rPr>
              <w:t>Dakarapu</w:t>
            </w:r>
            <w:proofErr w:type="spellEnd"/>
            <w:r w:rsidRPr="000515E6">
              <w:rPr>
                <w:rFonts w:ascii="Arial Narrow" w:eastAsia="Arial" w:hAnsi="Arial Narrow" w:cs="Arial"/>
                <w:color w:val="000000" w:themeColor="text1"/>
                <w:sz w:val="24"/>
                <w:szCs w:val="24"/>
                <w:lang w:val="en-MY"/>
              </w:rPr>
              <w:t xml:space="preserve">, Shyam K </w:t>
            </w:r>
            <w:proofErr w:type="spellStart"/>
            <w:r w:rsidRPr="000515E6">
              <w:rPr>
                <w:rFonts w:ascii="Arial Narrow" w:eastAsia="Arial" w:hAnsi="Arial Narrow" w:cs="Arial"/>
                <w:color w:val="000000" w:themeColor="text1"/>
                <w:sz w:val="24"/>
                <w:szCs w:val="24"/>
                <w:lang w:val="en-MY"/>
              </w:rPr>
              <w:t>Gandham</w:t>
            </w:r>
            <w:proofErr w:type="spellEnd"/>
            <w:r w:rsidRPr="000515E6">
              <w:rPr>
                <w:rFonts w:ascii="Arial Narrow" w:eastAsia="Arial" w:hAnsi="Arial Narrow" w:cs="Arial"/>
                <w:color w:val="000000" w:themeColor="text1"/>
                <w:sz w:val="24"/>
                <w:szCs w:val="24"/>
                <w:lang w:val="en-MY"/>
              </w:rPr>
              <w:t xml:space="preserve">, N R Reddy, Joan P Graves, </w:t>
            </w:r>
            <w:proofErr w:type="spellStart"/>
            <w:r w:rsidRPr="000515E6">
              <w:rPr>
                <w:rFonts w:ascii="Arial Narrow" w:eastAsia="Arial" w:hAnsi="Arial Narrow" w:cs="Arial"/>
                <w:color w:val="000000" w:themeColor="text1"/>
                <w:sz w:val="24"/>
                <w:szCs w:val="24"/>
                <w:lang w:val="en-MY"/>
              </w:rPr>
              <w:t>Artiom</w:t>
            </w:r>
            <w:proofErr w:type="spellEnd"/>
            <w:r w:rsidRPr="000515E6">
              <w:rPr>
                <w:rFonts w:ascii="Arial Narrow" w:eastAsia="Arial" w:hAnsi="Arial Narrow" w:cs="Arial"/>
                <w:color w:val="000000" w:themeColor="text1"/>
                <w:sz w:val="24"/>
                <w:szCs w:val="24"/>
                <w:lang w:val="en-MY"/>
              </w:rPr>
              <w:t xml:space="preserve"> </w:t>
            </w:r>
            <w:proofErr w:type="spellStart"/>
            <w:r w:rsidRPr="000515E6">
              <w:rPr>
                <w:rFonts w:ascii="Arial Narrow" w:eastAsia="Arial" w:hAnsi="Arial Narrow" w:cs="Arial"/>
                <w:color w:val="000000" w:themeColor="text1"/>
                <w:sz w:val="24"/>
                <w:szCs w:val="24"/>
                <w:lang w:val="en-MY"/>
              </w:rPr>
              <w:t>Gruzdev</w:t>
            </w:r>
            <w:proofErr w:type="spellEnd"/>
            <w:r w:rsidRPr="000515E6">
              <w:rPr>
                <w:rFonts w:ascii="Arial Narrow" w:eastAsia="Arial" w:hAnsi="Arial Narrow" w:cs="Arial"/>
                <w:color w:val="000000" w:themeColor="text1"/>
                <w:sz w:val="24"/>
                <w:szCs w:val="24"/>
                <w:lang w:val="en-MY"/>
              </w:rPr>
              <w:t xml:space="preserve">, Darryl C Zeldin, Jorge H </w:t>
            </w:r>
            <w:proofErr w:type="spellStart"/>
            <w:r w:rsidRPr="000515E6">
              <w:rPr>
                <w:rFonts w:ascii="Arial Narrow" w:eastAsia="Arial" w:hAnsi="Arial Narrow" w:cs="Arial"/>
                <w:color w:val="000000" w:themeColor="text1"/>
                <w:sz w:val="24"/>
                <w:szCs w:val="24"/>
                <w:lang w:val="en-MY"/>
              </w:rPr>
              <w:t>Capdevila</w:t>
            </w:r>
            <w:proofErr w:type="spellEnd"/>
            <w:r w:rsidRPr="000515E6">
              <w:rPr>
                <w:rFonts w:ascii="Arial Narrow" w:eastAsia="Arial" w:hAnsi="Arial Narrow" w:cs="Arial"/>
                <w:color w:val="000000" w:themeColor="text1"/>
                <w:sz w:val="24"/>
                <w:szCs w:val="24"/>
                <w:lang w:val="en-MY"/>
              </w:rPr>
              <w:t>, John R Falck, Michal L Schwartzman, 20-HETE Signals Through G Protein-Coupled Receptor GPR75 (</w:t>
            </w:r>
            <w:proofErr w:type="spellStart"/>
            <w:r w:rsidRPr="000515E6">
              <w:rPr>
                <w:rFonts w:ascii="Arial Narrow" w:eastAsia="Arial" w:hAnsi="Arial Narrow" w:cs="Arial"/>
                <w:color w:val="000000" w:themeColor="text1"/>
                <w:sz w:val="24"/>
                <w:szCs w:val="24"/>
                <w:lang w:val="en-MY"/>
              </w:rPr>
              <w:t>Gq</w:t>
            </w:r>
            <w:proofErr w:type="spellEnd"/>
            <w:r w:rsidRPr="000515E6">
              <w:rPr>
                <w:rFonts w:ascii="Arial Narrow" w:eastAsia="Arial" w:hAnsi="Arial Narrow" w:cs="Arial"/>
                <w:color w:val="000000" w:themeColor="text1"/>
                <w:sz w:val="24"/>
                <w:szCs w:val="24"/>
                <w:lang w:val="en-MY"/>
              </w:rPr>
              <w:t xml:space="preserve">) to Affect Vascular Function and Trigger Hypertension, Circulation Research (2017) https://doi.org/10.1161/CIRCRESAHA.116.310525 </w:t>
            </w:r>
          </w:p>
          <w:p w14:paraId="4854AFD5"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 xml:space="preserve">Genetics of Congenital Heart Disease: The Glass Half Empty, </w:t>
            </w:r>
            <w:proofErr w:type="spellStart"/>
            <w:r w:rsidRPr="000515E6">
              <w:rPr>
                <w:rFonts w:ascii="Arial Narrow" w:eastAsia="Arial" w:hAnsi="Arial Narrow" w:cs="Arial"/>
                <w:color w:val="000000" w:themeColor="text1"/>
                <w:sz w:val="24"/>
                <w:szCs w:val="24"/>
                <w:lang w:val="en-MY"/>
              </w:rPr>
              <w:t>Akl</w:t>
            </w:r>
            <w:proofErr w:type="spellEnd"/>
            <w:r w:rsidRPr="000515E6">
              <w:rPr>
                <w:rFonts w:ascii="Arial Narrow" w:eastAsia="Arial" w:hAnsi="Arial Narrow" w:cs="Arial"/>
                <w:color w:val="000000" w:themeColor="text1"/>
                <w:sz w:val="24"/>
                <w:szCs w:val="24"/>
                <w:lang w:val="en-MY"/>
              </w:rPr>
              <w:t xml:space="preserve"> C. </w:t>
            </w:r>
            <w:proofErr w:type="spellStart"/>
            <w:r w:rsidRPr="000515E6">
              <w:rPr>
                <w:rFonts w:ascii="Arial Narrow" w:eastAsia="Arial" w:hAnsi="Arial Narrow" w:cs="Arial"/>
                <w:color w:val="000000" w:themeColor="text1"/>
                <w:sz w:val="24"/>
                <w:szCs w:val="24"/>
                <w:lang w:val="en-MY"/>
              </w:rPr>
              <w:t>Fahed</w:t>
            </w:r>
            <w:proofErr w:type="spellEnd"/>
            <w:r w:rsidRPr="000515E6">
              <w:rPr>
                <w:rFonts w:ascii="Arial Narrow" w:eastAsia="Arial" w:hAnsi="Arial Narrow" w:cs="Arial"/>
                <w:color w:val="000000" w:themeColor="text1"/>
                <w:sz w:val="24"/>
                <w:szCs w:val="24"/>
                <w:lang w:val="en-MY"/>
              </w:rPr>
              <w:t xml:space="preserve">, Bruce D. Gelb, J. G. Seidman, Christine E. Seidman, Circulation Research, (2013) https://doi.org/10.1161/CIRCRESAHA.112.300853 </w:t>
            </w:r>
          </w:p>
          <w:p w14:paraId="73EA4E1A"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Elsa Bronze-da-Rocha, “MicroRNAs Expression Profiles in Cardiovascular Diseases,” BioMed Research International, vol. 2014, Article ID 985408, 23 pages, 2014. doi:10.1155/2014/985408</w:t>
            </w:r>
          </w:p>
          <w:p w14:paraId="47994944"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 xml:space="preserve">Zhang, Y., et al., (2016). Metformin Ameliorates Uterine Defects in a Rat Model of Polycystic Ovary Syndrome, </w:t>
            </w:r>
            <w:proofErr w:type="spellStart"/>
            <w:r w:rsidRPr="000515E6">
              <w:rPr>
                <w:rFonts w:ascii="Arial Narrow" w:eastAsia="Arial" w:hAnsi="Arial Narrow" w:cs="Arial"/>
                <w:color w:val="000000" w:themeColor="text1"/>
                <w:sz w:val="24"/>
                <w:szCs w:val="24"/>
                <w:lang w:val="en-MY"/>
              </w:rPr>
              <w:t>EBioMedicine</w:t>
            </w:r>
            <w:proofErr w:type="spellEnd"/>
            <w:r w:rsidRPr="000515E6">
              <w:rPr>
                <w:rFonts w:ascii="Arial Narrow" w:eastAsia="Arial" w:hAnsi="Arial Narrow" w:cs="Arial"/>
                <w:color w:val="000000" w:themeColor="text1"/>
                <w:sz w:val="24"/>
                <w:szCs w:val="24"/>
                <w:lang w:val="en-MY"/>
              </w:rPr>
              <w:t>, http://dx.doi.org/10.1016/j.ebiom.2017.03.023.</w:t>
            </w:r>
          </w:p>
          <w:p w14:paraId="5E9C935D" w14:textId="77777777" w:rsidR="000515E6" w:rsidRPr="000515E6" w:rsidRDefault="000515E6" w:rsidP="000515E6">
            <w:pPr>
              <w:pStyle w:val="ListParagraph"/>
              <w:widowControl w:val="0"/>
              <w:numPr>
                <w:ilvl w:val="0"/>
                <w:numId w:val="35"/>
              </w:numPr>
              <w:adjustRightInd w:val="0"/>
              <w:jc w:val="both"/>
              <w:textAlignment w:val="baseline"/>
              <w:rPr>
                <w:rFonts w:ascii="Arial Narrow" w:eastAsia="Arial" w:hAnsi="Arial Narrow" w:cs="Arial"/>
                <w:color w:val="000000" w:themeColor="text1"/>
                <w:sz w:val="24"/>
                <w:szCs w:val="24"/>
                <w:lang w:val="en-MY"/>
              </w:rPr>
            </w:pPr>
            <w:r w:rsidRPr="000515E6">
              <w:rPr>
                <w:rFonts w:ascii="Arial Narrow" w:eastAsia="Arial" w:hAnsi="Arial Narrow" w:cs="Arial"/>
                <w:color w:val="000000" w:themeColor="text1"/>
                <w:sz w:val="24"/>
                <w:szCs w:val="24"/>
                <w:lang w:val="en-MY"/>
              </w:rPr>
              <w:t>Conde-</w:t>
            </w:r>
            <w:proofErr w:type="spellStart"/>
            <w:r w:rsidRPr="000515E6">
              <w:rPr>
                <w:rFonts w:ascii="Arial Narrow" w:eastAsia="Arial" w:hAnsi="Arial Narrow" w:cs="Arial"/>
                <w:color w:val="000000" w:themeColor="text1"/>
                <w:sz w:val="24"/>
                <w:szCs w:val="24"/>
                <w:lang w:val="en-MY"/>
              </w:rPr>
              <w:t>Ferraez</w:t>
            </w:r>
            <w:proofErr w:type="spellEnd"/>
            <w:r w:rsidRPr="000515E6">
              <w:rPr>
                <w:rFonts w:ascii="Arial Narrow" w:eastAsia="Arial" w:hAnsi="Arial Narrow" w:cs="Arial"/>
                <w:color w:val="000000" w:themeColor="text1"/>
                <w:sz w:val="24"/>
                <w:szCs w:val="24"/>
                <w:lang w:val="en-MY"/>
              </w:rPr>
              <w:t xml:space="preserve">, L., </w:t>
            </w:r>
            <w:proofErr w:type="spellStart"/>
            <w:r w:rsidRPr="000515E6">
              <w:rPr>
                <w:rFonts w:ascii="Arial Narrow" w:eastAsia="Arial" w:hAnsi="Arial Narrow" w:cs="Arial"/>
                <w:color w:val="000000" w:themeColor="text1"/>
                <w:sz w:val="24"/>
                <w:szCs w:val="24"/>
                <w:lang w:val="en-MY"/>
              </w:rPr>
              <w:t>Martiez</w:t>
            </w:r>
            <w:proofErr w:type="spellEnd"/>
            <w:r w:rsidRPr="000515E6">
              <w:rPr>
                <w:rFonts w:ascii="Arial Narrow" w:eastAsia="Arial" w:hAnsi="Arial Narrow" w:cs="Arial"/>
                <w:color w:val="000000" w:themeColor="text1"/>
                <w:sz w:val="24"/>
                <w:szCs w:val="24"/>
                <w:lang w:val="en-MY"/>
              </w:rPr>
              <w:t xml:space="preserve">, J.R., </w:t>
            </w:r>
            <w:proofErr w:type="spellStart"/>
            <w:r w:rsidRPr="000515E6">
              <w:rPr>
                <w:rFonts w:ascii="Arial Narrow" w:eastAsia="Arial" w:hAnsi="Arial Narrow" w:cs="Arial"/>
                <w:color w:val="000000" w:themeColor="text1"/>
                <w:sz w:val="24"/>
                <w:szCs w:val="24"/>
                <w:lang w:val="en-MY"/>
              </w:rPr>
              <w:t>Ayora</w:t>
            </w:r>
            <w:proofErr w:type="spellEnd"/>
            <w:r w:rsidRPr="000515E6">
              <w:rPr>
                <w:rFonts w:ascii="Arial Narrow" w:eastAsia="Arial" w:hAnsi="Arial Narrow" w:cs="Arial"/>
                <w:color w:val="000000" w:themeColor="text1"/>
                <w:sz w:val="24"/>
                <w:szCs w:val="24"/>
                <w:lang w:val="en-MY"/>
              </w:rPr>
              <w:t xml:space="preserve">-Talavera and </w:t>
            </w:r>
            <w:proofErr w:type="spellStart"/>
            <w:r w:rsidRPr="000515E6">
              <w:rPr>
                <w:rFonts w:ascii="Arial Narrow" w:eastAsia="Arial" w:hAnsi="Arial Narrow" w:cs="Arial"/>
                <w:color w:val="000000" w:themeColor="text1"/>
                <w:sz w:val="24"/>
                <w:szCs w:val="24"/>
                <w:lang w:val="en-MY"/>
              </w:rPr>
              <w:t>Losa</w:t>
            </w:r>
            <w:proofErr w:type="spellEnd"/>
            <w:r w:rsidRPr="000515E6">
              <w:rPr>
                <w:rFonts w:ascii="Arial Narrow" w:eastAsia="Arial" w:hAnsi="Arial Narrow" w:cs="Arial"/>
                <w:color w:val="000000" w:themeColor="text1"/>
                <w:sz w:val="24"/>
                <w:szCs w:val="24"/>
                <w:lang w:val="en-MY"/>
              </w:rPr>
              <w:t xml:space="preserve">, M.D. (2017). Human papillomavirus and Chlamydia trachomatis infection in </w:t>
            </w:r>
            <w:proofErr w:type="spellStart"/>
            <w:r w:rsidRPr="000515E6">
              <w:rPr>
                <w:rFonts w:ascii="Arial Narrow" w:eastAsia="Arial" w:hAnsi="Arial Narrow" w:cs="Arial"/>
                <w:color w:val="000000" w:themeColor="text1"/>
                <w:sz w:val="24"/>
                <w:szCs w:val="24"/>
                <w:lang w:val="en-MY"/>
              </w:rPr>
              <w:t>gyneco</w:t>
            </w:r>
            <w:proofErr w:type="spellEnd"/>
            <w:r w:rsidRPr="000515E6">
              <w:rPr>
                <w:rFonts w:ascii="Arial Narrow" w:eastAsia="Arial" w:hAnsi="Arial Narrow" w:cs="Arial"/>
                <w:color w:val="000000" w:themeColor="text1"/>
                <w:sz w:val="24"/>
                <w:szCs w:val="24"/>
                <w:lang w:val="en-MY"/>
              </w:rPr>
              <w:t xml:space="preserve">-obstetric outpatients from a </w:t>
            </w:r>
            <w:proofErr w:type="spellStart"/>
            <w:r w:rsidRPr="000515E6">
              <w:rPr>
                <w:rFonts w:ascii="Arial Narrow" w:eastAsia="Arial" w:hAnsi="Arial Narrow" w:cs="Arial"/>
                <w:color w:val="000000" w:themeColor="text1"/>
                <w:sz w:val="24"/>
                <w:szCs w:val="24"/>
                <w:lang w:val="en-MY"/>
              </w:rPr>
              <w:t>mexican</w:t>
            </w:r>
            <w:proofErr w:type="spellEnd"/>
            <w:r w:rsidRPr="000515E6">
              <w:rPr>
                <w:rFonts w:ascii="Arial Narrow" w:eastAsia="Arial" w:hAnsi="Arial Narrow" w:cs="Arial"/>
                <w:color w:val="000000" w:themeColor="text1"/>
                <w:sz w:val="24"/>
                <w:szCs w:val="24"/>
                <w:lang w:val="en-MY"/>
              </w:rPr>
              <w:t xml:space="preserve"> hospital. Indian J Med </w:t>
            </w:r>
            <w:proofErr w:type="spellStart"/>
            <w:r w:rsidRPr="000515E6">
              <w:rPr>
                <w:rFonts w:ascii="Arial Narrow" w:eastAsia="Arial" w:hAnsi="Arial Narrow" w:cs="Arial"/>
                <w:color w:val="000000" w:themeColor="text1"/>
                <w:sz w:val="24"/>
                <w:szCs w:val="24"/>
                <w:lang w:val="en-MY"/>
              </w:rPr>
              <w:t>Microbiol</w:t>
            </w:r>
            <w:proofErr w:type="spellEnd"/>
            <w:r w:rsidRPr="000515E6">
              <w:rPr>
                <w:rFonts w:ascii="Arial Narrow" w:eastAsia="Arial" w:hAnsi="Arial Narrow" w:cs="Arial"/>
                <w:color w:val="000000" w:themeColor="text1"/>
                <w:sz w:val="24"/>
                <w:szCs w:val="24"/>
                <w:lang w:val="en-MY"/>
              </w:rPr>
              <w:t xml:space="preserve">., 35(1), 74-79. </w:t>
            </w:r>
            <w:proofErr w:type="spellStart"/>
            <w:r w:rsidRPr="000515E6">
              <w:rPr>
                <w:rFonts w:ascii="Arial Narrow" w:eastAsia="Arial" w:hAnsi="Arial Narrow" w:cs="Arial"/>
                <w:color w:val="000000" w:themeColor="text1"/>
                <w:sz w:val="24"/>
                <w:szCs w:val="24"/>
                <w:lang w:val="en-MY"/>
              </w:rPr>
              <w:t>doi</w:t>
            </w:r>
            <w:proofErr w:type="spellEnd"/>
            <w:r w:rsidRPr="000515E6">
              <w:rPr>
                <w:rFonts w:ascii="Arial Narrow" w:eastAsia="Arial" w:hAnsi="Arial Narrow" w:cs="Arial"/>
                <w:color w:val="000000" w:themeColor="text1"/>
                <w:sz w:val="24"/>
                <w:szCs w:val="24"/>
                <w:lang w:val="en-MY"/>
              </w:rPr>
              <w:t>: 10.4103/ijmm.IJMM_15_450.</w:t>
            </w:r>
          </w:p>
          <w:p w14:paraId="138526DD" w14:textId="37CE3293" w:rsidR="005D5541" w:rsidRPr="00F00C4A" w:rsidRDefault="000515E6" w:rsidP="000515E6">
            <w:pPr>
              <w:pStyle w:val="ListParagraph"/>
              <w:widowControl w:val="0"/>
              <w:numPr>
                <w:ilvl w:val="0"/>
                <w:numId w:val="35"/>
              </w:numPr>
              <w:adjustRightInd w:val="0"/>
              <w:jc w:val="both"/>
              <w:textAlignment w:val="baseline"/>
              <w:rPr>
                <w:color w:val="000000" w:themeColor="text1"/>
                <w:sz w:val="21"/>
                <w:szCs w:val="21"/>
                <w:lang w:val="en-MY"/>
              </w:rPr>
            </w:pPr>
            <w:proofErr w:type="spellStart"/>
            <w:r w:rsidRPr="000515E6">
              <w:rPr>
                <w:rFonts w:ascii="Arial Narrow" w:eastAsia="Arial" w:hAnsi="Arial Narrow" w:cs="Arial"/>
                <w:color w:val="000000" w:themeColor="text1"/>
                <w:sz w:val="24"/>
                <w:szCs w:val="24"/>
                <w:lang w:val="en-MY"/>
              </w:rPr>
              <w:t>Mengmeng</w:t>
            </w:r>
            <w:proofErr w:type="spellEnd"/>
            <w:r w:rsidRPr="000515E6">
              <w:rPr>
                <w:rFonts w:ascii="Arial Narrow" w:eastAsia="Arial" w:hAnsi="Arial Narrow" w:cs="Arial"/>
                <w:color w:val="000000" w:themeColor="text1"/>
                <w:sz w:val="24"/>
                <w:szCs w:val="24"/>
                <w:lang w:val="en-MY"/>
              </w:rPr>
              <w:t xml:space="preserve">, X., Long C., </w:t>
            </w:r>
            <w:proofErr w:type="spellStart"/>
            <w:r w:rsidRPr="000515E6">
              <w:rPr>
                <w:rFonts w:ascii="Arial Narrow" w:eastAsia="Arial" w:hAnsi="Arial Narrow" w:cs="Arial"/>
                <w:color w:val="000000" w:themeColor="text1"/>
                <w:sz w:val="24"/>
                <w:szCs w:val="24"/>
                <w:lang w:val="en-MY"/>
              </w:rPr>
              <w:t>Zhenguo</w:t>
            </w:r>
            <w:proofErr w:type="spellEnd"/>
            <w:r w:rsidRPr="000515E6">
              <w:rPr>
                <w:rFonts w:ascii="Arial Narrow" w:eastAsia="Arial" w:hAnsi="Arial Narrow" w:cs="Arial"/>
                <w:color w:val="000000" w:themeColor="text1"/>
                <w:sz w:val="24"/>
                <w:szCs w:val="24"/>
                <w:lang w:val="en-MY"/>
              </w:rPr>
              <w:t xml:space="preserve"> Y. et al. (2017). Proteomic Analysis of </w:t>
            </w:r>
            <w:proofErr w:type="spellStart"/>
            <w:r w:rsidRPr="000515E6">
              <w:rPr>
                <w:rFonts w:ascii="Arial Narrow" w:eastAsia="Arial" w:hAnsi="Arial Narrow" w:cs="Arial"/>
                <w:color w:val="000000" w:themeColor="text1"/>
                <w:sz w:val="24"/>
                <w:szCs w:val="24"/>
                <w:lang w:val="en-MY"/>
              </w:rPr>
              <w:t>Fetal</w:t>
            </w:r>
            <w:proofErr w:type="spellEnd"/>
            <w:r w:rsidRPr="000515E6">
              <w:rPr>
                <w:rFonts w:ascii="Arial Narrow" w:eastAsia="Arial" w:hAnsi="Arial Narrow" w:cs="Arial"/>
                <w:color w:val="000000" w:themeColor="text1"/>
                <w:sz w:val="24"/>
                <w:szCs w:val="24"/>
                <w:lang w:val="en-MY"/>
              </w:rPr>
              <w:t xml:space="preserve"> Ovaries Reveals That Primordial Follicle Formation and Transition Are Differentially Regulated. BioMed Research International, doi:10.1155/2017/6972030</w:t>
            </w:r>
            <w:r w:rsidR="005D5541" w:rsidRPr="008E169A">
              <w:rPr>
                <w:rFonts w:ascii="Arial Narrow" w:eastAsia="Arial" w:hAnsi="Arial Narrow" w:cs="Arial"/>
                <w:color w:val="000000" w:themeColor="text1"/>
                <w:sz w:val="24"/>
                <w:szCs w:val="24"/>
              </w:rPr>
              <w:t>.</w:t>
            </w:r>
          </w:p>
          <w:p w14:paraId="4746EDAB" w14:textId="77777777" w:rsidR="007C3A87" w:rsidRDefault="007C3A87" w:rsidP="0025224B">
            <w:pPr>
              <w:pStyle w:val="Heading1"/>
              <w:shd w:val="clear" w:color="auto" w:fill="FFFFFF"/>
              <w:spacing w:before="0" w:beforeAutospacing="0" w:after="0" w:afterAutospacing="0"/>
              <w:ind w:left="741" w:hanging="284"/>
              <w:outlineLvl w:val="0"/>
              <w:rPr>
                <w:rFonts w:ascii="Arial" w:hAnsi="Arial" w:cs="Arial"/>
                <w:color w:val="000000" w:themeColor="text1"/>
                <w:sz w:val="24"/>
                <w:szCs w:val="24"/>
              </w:rPr>
            </w:pPr>
          </w:p>
          <w:p w14:paraId="02D1107D" w14:textId="191149BF" w:rsidR="00E97FB5" w:rsidRPr="00F74A00" w:rsidRDefault="00E97FB5" w:rsidP="0025224B">
            <w:pPr>
              <w:pStyle w:val="Heading1"/>
              <w:shd w:val="clear" w:color="auto" w:fill="FFFFFF"/>
              <w:spacing w:before="0" w:beforeAutospacing="0" w:after="0" w:afterAutospacing="0"/>
              <w:ind w:left="741" w:hanging="284"/>
              <w:outlineLvl w:val="0"/>
              <w:rPr>
                <w:rFonts w:ascii="Arial" w:hAnsi="Arial" w:cs="Arial"/>
                <w:color w:val="000000" w:themeColor="text1"/>
                <w:sz w:val="24"/>
                <w:szCs w:val="24"/>
              </w:rPr>
            </w:pPr>
          </w:p>
        </w:tc>
      </w:tr>
    </w:tbl>
    <w:p w14:paraId="45F51620" w14:textId="77777777" w:rsidR="00FE5076" w:rsidRDefault="00FE5076" w:rsidP="008627E0"/>
    <w:sectPr w:rsidR="00FE5076" w:rsidSect="00D3225B">
      <w:pgSz w:w="12240" w:h="15840"/>
      <w:pgMar w:top="1276" w:right="1440" w:bottom="719" w:left="14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E9"/>
    <w:multiLevelType w:val="hybridMultilevel"/>
    <w:tmpl w:val="000001EB"/>
    <w:lvl w:ilvl="0" w:tplc="00000B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A6"/>
    <w:multiLevelType w:val="hybridMultilevel"/>
    <w:tmpl w:val="000012DB"/>
    <w:lvl w:ilvl="0" w:tplc="0000153C">
      <w:start w:val="8"/>
      <w:numFmt w:val="decimal"/>
      <w:lvlText w:val="%1."/>
      <w:lvlJc w:val="left"/>
      <w:pPr>
        <w:tabs>
          <w:tab w:val="num" w:pos="720"/>
        </w:tabs>
        <w:ind w:left="720" w:hanging="360"/>
      </w:pPr>
    </w:lvl>
    <w:lvl w:ilvl="1" w:tplc="00007E8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05E"/>
    <w:multiLevelType w:val="hybridMultilevel"/>
    <w:tmpl w:val="0000440D"/>
    <w:lvl w:ilvl="0" w:tplc="0000491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0C"/>
    <w:multiLevelType w:val="hybridMultilevel"/>
    <w:tmpl w:val="00000F3E"/>
    <w:lvl w:ilvl="0" w:tplc="00000099">
      <w:start w:val="8"/>
      <w:numFmt w:val="decimal"/>
      <w:lvlText w:val="%1."/>
      <w:lvlJc w:val="left"/>
      <w:pPr>
        <w:tabs>
          <w:tab w:val="num" w:pos="720"/>
        </w:tabs>
        <w:ind w:left="720" w:hanging="360"/>
      </w:pPr>
    </w:lvl>
    <w:lvl w:ilvl="1" w:tplc="0000012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9B3"/>
    <w:multiLevelType w:val="hybridMultilevel"/>
    <w:tmpl w:val="00002D12"/>
    <w:lvl w:ilvl="0" w:tplc="0000074D">
      <w:start w:val="13"/>
      <w:numFmt w:val="decimal"/>
      <w:lvlText w:val="%1."/>
      <w:lvlJc w:val="left"/>
      <w:pPr>
        <w:tabs>
          <w:tab w:val="num" w:pos="720"/>
        </w:tabs>
        <w:ind w:left="720" w:hanging="360"/>
      </w:pPr>
    </w:lvl>
    <w:lvl w:ilvl="1" w:tplc="00004DC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06"/>
    <w:multiLevelType w:val="hybridMultilevel"/>
    <w:tmpl w:val="00004DB7"/>
    <w:lvl w:ilvl="0" w:tplc="00001547">
      <w:start w:val="10"/>
      <w:numFmt w:val="decimal"/>
      <w:lvlText w:val="%1."/>
      <w:lvlJc w:val="left"/>
      <w:pPr>
        <w:tabs>
          <w:tab w:val="num" w:pos="720"/>
        </w:tabs>
        <w:ind w:left="720" w:hanging="360"/>
      </w:pPr>
    </w:lvl>
    <w:lvl w:ilvl="1" w:tplc="000054D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lowerLetter"/>
      <w:lvlText w:val="%2."/>
      <w:lvlJc w:val="left"/>
      <w:pPr>
        <w:tabs>
          <w:tab w:val="num" w:pos="1440"/>
        </w:tabs>
        <w:ind w:left="1440" w:hanging="360"/>
      </w:pPr>
    </w:lvl>
    <w:lvl w:ilvl="2" w:tplc="000041B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443"/>
    <w:multiLevelType w:val="hybridMultilevel"/>
    <w:tmpl w:val="000066BB"/>
    <w:lvl w:ilvl="0" w:tplc="0000428B">
      <w:start w:val="18"/>
      <w:numFmt w:val="decimal"/>
      <w:lvlText w:val="%1."/>
      <w:lvlJc w:val="left"/>
      <w:pPr>
        <w:tabs>
          <w:tab w:val="num" w:pos="720"/>
        </w:tabs>
        <w:ind w:left="720" w:hanging="360"/>
      </w:pPr>
    </w:lvl>
    <w:lvl w:ilvl="1" w:tplc="000026A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767D"/>
    <w:multiLevelType w:val="hybridMultilevel"/>
    <w:tmpl w:val="00004509"/>
    <w:lvl w:ilvl="0" w:tplc="00001238">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7D28EB"/>
    <w:multiLevelType w:val="hybridMultilevel"/>
    <w:tmpl w:val="F31ADFA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4" w15:restartNumberingAfterBreak="0">
    <w:nsid w:val="08A55B7E"/>
    <w:multiLevelType w:val="hybridMultilevel"/>
    <w:tmpl w:val="62408CCC"/>
    <w:lvl w:ilvl="0" w:tplc="4409000F">
      <w:start w:val="1"/>
      <w:numFmt w:val="decimal"/>
      <w:lvlText w:val="%1."/>
      <w:lvlJc w:val="left"/>
      <w:pPr>
        <w:ind w:left="315" w:hanging="360"/>
      </w:pPr>
    </w:lvl>
    <w:lvl w:ilvl="1" w:tplc="44090019" w:tentative="1">
      <w:start w:val="1"/>
      <w:numFmt w:val="lowerLetter"/>
      <w:lvlText w:val="%2."/>
      <w:lvlJc w:val="left"/>
      <w:pPr>
        <w:ind w:left="1035" w:hanging="360"/>
      </w:pPr>
    </w:lvl>
    <w:lvl w:ilvl="2" w:tplc="4409001B" w:tentative="1">
      <w:start w:val="1"/>
      <w:numFmt w:val="lowerRoman"/>
      <w:lvlText w:val="%3."/>
      <w:lvlJc w:val="right"/>
      <w:pPr>
        <w:ind w:left="1755" w:hanging="180"/>
      </w:pPr>
    </w:lvl>
    <w:lvl w:ilvl="3" w:tplc="4409000F" w:tentative="1">
      <w:start w:val="1"/>
      <w:numFmt w:val="decimal"/>
      <w:lvlText w:val="%4."/>
      <w:lvlJc w:val="left"/>
      <w:pPr>
        <w:ind w:left="2475" w:hanging="360"/>
      </w:pPr>
    </w:lvl>
    <w:lvl w:ilvl="4" w:tplc="44090019" w:tentative="1">
      <w:start w:val="1"/>
      <w:numFmt w:val="lowerLetter"/>
      <w:lvlText w:val="%5."/>
      <w:lvlJc w:val="left"/>
      <w:pPr>
        <w:ind w:left="3195" w:hanging="360"/>
      </w:pPr>
    </w:lvl>
    <w:lvl w:ilvl="5" w:tplc="4409001B" w:tentative="1">
      <w:start w:val="1"/>
      <w:numFmt w:val="lowerRoman"/>
      <w:lvlText w:val="%6."/>
      <w:lvlJc w:val="right"/>
      <w:pPr>
        <w:ind w:left="3915" w:hanging="180"/>
      </w:pPr>
    </w:lvl>
    <w:lvl w:ilvl="6" w:tplc="4409000F" w:tentative="1">
      <w:start w:val="1"/>
      <w:numFmt w:val="decimal"/>
      <w:lvlText w:val="%7."/>
      <w:lvlJc w:val="left"/>
      <w:pPr>
        <w:ind w:left="4635" w:hanging="360"/>
      </w:pPr>
    </w:lvl>
    <w:lvl w:ilvl="7" w:tplc="44090019" w:tentative="1">
      <w:start w:val="1"/>
      <w:numFmt w:val="lowerLetter"/>
      <w:lvlText w:val="%8."/>
      <w:lvlJc w:val="left"/>
      <w:pPr>
        <w:ind w:left="5355" w:hanging="360"/>
      </w:pPr>
    </w:lvl>
    <w:lvl w:ilvl="8" w:tplc="4409001B" w:tentative="1">
      <w:start w:val="1"/>
      <w:numFmt w:val="lowerRoman"/>
      <w:lvlText w:val="%9."/>
      <w:lvlJc w:val="right"/>
      <w:pPr>
        <w:ind w:left="6075" w:hanging="180"/>
      </w:pPr>
    </w:lvl>
  </w:abstractNum>
  <w:abstractNum w:abstractNumId="15" w15:restartNumberingAfterBreak="0">
    <w:nsid w:val="0BF26626"/>
    <w:multiLevelType w:val="hybridMultilevel"/>
    <w:tmpl w:val="322E996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11BF7B6A"/>
    <w:multiLevelType w:val="hybridMultilevel"/>
    <w:tmpl w:val="C6FA06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22E31EAF"/>
    <w:multiLevelType w:val="hybridMultilevel"/>
    <w:tmpl w:val="1D767F76"/>
    <w:lvl w:ilvl="0" w:tplc="4409000F">
      <w:start w:val="1"/>
      <w:numFmt w:val="decimal"/>
      <w:lvlText w:val="%1."/>
      <w:lvlJc w:val="left"/>
      <w:pPr>
        <w:ind w:left="520" w:hanging="360"/>
        <w:jc w:val="left"/>
      </w:pPr>
      <w:rPr>
        <w:rFonts w:hint="default"/>
        <w:b/>
        <w:bCs/>
        <w:spacing w:val="0"/>
        <w:w w:val="100"/>
        <w:lang w:val="en-US" w:eastAsia="en-US" w:bidi="en-US"/>
      </w:rPr>
    </w:lvl>
    <w:lvl w:ilvl="1" w:tplc="19066856">
      <w:start w:val="1"/>
      <w:numFmt w:val="decimal"/>
      <w:lvlText w:val="%2."/>
      <w:lvlJc w:val="left"/>
      <w:pPr>
        <w:ind w:left="849" w:hanging="262"/>
        <w:jc w:val="left"/>
      </w:pPr>
      <w:rPr>
        <w:rFonts w:ascii="Century Gothic" w:eastAsia="Century Gothic" w:hAnsi="Century Gothic" w:cs="Century Gothic" w:hint="default"/>
        <w:spacing w:val="-1"/>
        <w:w w:val="100"/>
        <w:sz w:val="24"/>
        <w:szCs w:val="24"/>
        <w:lang w:val="en-US" w:eastAsia="en-US" w:bidi="en-US"/>
      </w:rPr>
    </w:lvl>
    <w:lvl w:ilvl="2" w:tplc="2C6A37E8">
      <w:numFmt w:val="bullet"/>
      <w:lvlText w:val="•"/>
      <w:lvlJc w:val="left"/>
      <w:pPr>
        <w:ind w:left="1780" w:hanging="262"/>
      </w:pPr>
      <w:rPr>
        <w:rFonts w:hint="default"/>
        <w:lang w:val="en-US" w:eastAsia="en-US" w:bidi="en-US"/>
      </w:rPr>
    </w:lvl>
    <w:lvl w:ilvl="3" w:tplc="1A322EEC">
      <w:numFmt w:val="bullet"/>
      <w:lvlText w:val="•"/>
      <w:lvlJc w:val="left"/>
      <w:pPr>
        <w:ind w:left="2721" w:hanging="262"/>
      </w:pPr>
      <w:rPr>
        <w:rFonts w:hint="default"/>
        <w:lang w:val="en-US" w:eastAsia="en-US" w:bidi="en-US"/>
      </w:rPr>
    </w:lvl>
    <w:lvl w:ilvl="4" w:tplc="98B4DF3A">
      <w:numFmt w:val="bullet"/>
      <w:lvlText w:val="•"/>
      <w:lvlJc w:val="left"/>
      <w:pPr>
        <w:ind w:left="3662" w:hanging="262"/>
      </w:pPr>
      <w:rPr>
        <w:rFonts w:hint="default"/>
        <w:lang w:val="en-US" w:eastAsia="en-US" w:bidi="en-US"/>
      </w:rPr>
    </w:lvl>
    <w:lvl w:ilvl="5" w:tplc="49CED21C">
      <w:numFmt w:val="bullet"/>
      <w:lvlText w:val="•"/>
      <w:lvlJc w:val="left"/>
      <w:pPr>
        <w:ind w:left="4602" w:hanging="262"/>
      </w:pPr>
      <w:rPr>
        <w:rFonts w:hint="default"/>
        <w:lang w:val="en-US" w:eastAsia="en-US" w:bidi="en-US"/>
      </w:rPr>
    </w:lvl>
    <w:lvl w:ilvl="6" w:tplc="20CEEC2C">
      <w:numFmt w:val="bullet"/>
      <w:lvlText w:val="•"/>
      <w:lvlJc w:val="left"/>
      <w:pPr>
        <w:ind w:left="5543" w:hanging="262"/>
      </w:pPr>
      <w:rPr>
        <w:rFonts w:hint="default"/>
        <w:lang w:val="en-US" w:eastAsia="en-US" w:bidi="en-US"/>
      </w:rPr>
    </w:lvl>
    <w:lvl w:ilvl="7" w:tplc="DF820CE2">
      <w:numFmt w:val="bullet"/>
      <w:lvlText w:val="•"/>
      <w:lvlJc w:val="left"/>
      <w:pPr>
        <w:ind w:left="6484" w:hanging="262"/>
      </w:pPr>
      <w:rPr>
        <w:rFonts w:hint="default"/>
        <w:lang w:val="en-US" w:eastAsia="en-US" w:bidi="en-US"/>
      </w:rPr>
    </w:lvl>
    <w:lvl w:ilvl="8" w:tplc="93B8625E">
      <w:numFmt w:val="bullet"/>
      <w:lvlText w:val="•"/>
      <w:lvlJc w:val="left"/>
      <w:pPr>
        <w:ind w:left="7424" w:hanging="262"/>
      </w:pPr>
      <w:rPr>
        <w:rFonts w:hint="default"/>
        <w:lang w:val="en-US" w:eastAsia="en-US" w:bidi="en-US"/>
      </w:rPr>
    </w:lvl>
  </w:abstractNum>
  <w:abstractNum w:abstractNumId="18" w15:restartNumberingAfterBreak="0">
    <w:nsid w:val="2323299F"/>
    <w:multiLevelType w:val="hybridMultilevel"/>
    <w:tmpl w:val="9378E5AC"/>
    <w:lvl w:ilvl="0" w:tplc="1D20D54E">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257E0214"/>
    <w:multiLevelType w:val="hybridMultilevel"/>
    <w:tmpl w:val="88E8ABE8"/>
    <w:lvl w:ilvl="0" w:tplc="8AF08640">
      <w:start w:val="1"/>
      <w:numFmt w:val="decimal"/>
      <w:lvlText w:val="%1."/>
      <w:lvlJc w:val="left"/>
      <w:pPr>
        <w:ind w:left="826" w:hanging="510"/>
      </w:pPr>
      <w:rPr>
        <w:rFonts w:ascii="Arial Narrow" w:hAnsi="Arial Narrow" w:cs="Arial" w:hint="default"/>
        <w:i w:val="0"/>
        <w:color w:val="000000" w:themeColor="text1"/>
      </w:rPr>
    </w:lvl>
    <w:lvl w:ilvl="1" w:tplc="44090019" w:tentative="1">
      <w:start w:val="1"/>
      <w:numFmt w:val="lowerLetter"/>
      <w:lvlText w:val="%2."/>
      <w:lvlJc w:val="left"/>
      <w:pPr>
        <w:ind w:left="1396" w:hanging="360"/>
      </w:pPr>
    </w:lvl>
    <w:lvl w:ilvl="2" w:tplc="4409001B" w:tentative="1">
      <w:start w:val="1"/>
      <w:numFmt w:val="lowerRoman"/>
      <w:lvlText w:val="%3."/>
      <w:lvlJc w:val="right"/>
      <w:pPr>
        <w:ind w:left="2116" w:hanging="180"/>
      </w:pPr>
    </w:lvl>
    <w:lvl w:ilvl="3" w:tplc="4409000F" w:tentative="1">
      <w:start w:val="1"/>
      <w:numFmt w:val="decimal"/>
      <w:lvlText w:val="%4."/>
      <w:lvlJc w:val="left"/>
      <w:pPr>
        <w:ind w:left="2836" w:hanging="360"/>
      </w:pPr>
    </w:lvl>
    <w:lvl w:ilvl="4" w:tplc="44090019" w:tentative="1">
      <w:start w:val="1"/>
      <w:numFmt w:val="lowerLetter"/>
      <w:lvlText w:val="%5."/>
      <w:lvlJc w:val="left"/>
      <w:pPr>
        <w:ind w:left="3556" w:hanging="360"/>
      </w:pPr>
    </w:lvl>
    <w:lvl w:ilvl="5" w:tplc="4409001B" w:tentative="1">
      <w:start w:val="1"/>
      <w:numFmt w:val="lowerRoman"/>
      <w:lvlText w:val="%6."/>
      <w:lvlJc w:val="right"/>
      <w:pPr>
        <w:ind w:left="4276" w:hanging="180"/>
      </w:pPr>
    </w:lvl>
    <w:lvl w:ilvl="6" w:tplc="4409000F" w:tentative="1">
      <w:start w:val="1"/>
      <w:numFmt w:val="decimal"/>
      <w:lvlText w:val="%7."/>
      <w:lvlJc w:val="left"/>
      <w:pPr>
        <w:ind w:left="4996" w:hanging="360"/>
      </w:pPr>
    </w:lvl>
    <w:lvl w:ilvl="7" w:tplc="44090019" w:tentative="1">
      <w:start w:val="1"/>
      <w:numFmt w:val="lowerLetter"/>
      <w:lvlText w:val="%8."/>
      <w:lvlJc w:val="left"/>
      <w:pPr>
        <w:ind w:left="5716" w:hanging="360"/>
      </w:pPr>
    </w:lvl>
    <w:lvl w:ilvl="8" w:tplc="4409001B" w:tentative="1">
      <w:start w:val="1"/>
      <w:numFmt w:val="lowerRoman"/>
      <w:lvlText w:val="%9."/>
      <w:lvlJc w:val="right"/>
      <w:pPr>
        <w:ind w:left="6436" w:hanging="180"/>
      </w:pPr>
    </w:lvl>
  </w:abstractNum>
  <w:abstractNum w:abstractNumId="20" w15:restartNumberingAfterBreak="0">
    <w:nsid w:val="2CCA7CE8"/>
    <w:multiLevelType w:val="multilevel"/>
    <w:tmpl w:val="4564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9E53A1"/>
    <w:multiLevelType w:val="hybridMultilevel"/>
    <w:tmpl w:val="C6FA06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3C66FB7"/>
    <w:multiLevelType w:val="hybridMultilevel"/>
    <w:tmpl w:val="24985124"/>
    <w:lvl w:ilvl="0" w:tplc="5C3E0E76">
      <w:start w:val="1"/>
      <w:numFmt w:val="decimal"/>
      <w:lvlText w:val="%1."/>
      <w:lvlJc w:val="left"/>
      <w:pPr>
        <w:ind w:left="720" w:hanging="360"/>
      </w:pPr>
      <w:rPr>
        <w:rFonts w:ascii="Arial Narrow" w:hAnsi="Arial Narrow" w:hint="default"/>
        <w:sz w:val="24"/>
        <w:szCs w:val="24"/>
      </w:rPr>
    </w:lvl>
    <w:lvl w:ilvl="1" w:tplc="B1D27534">
      <w:start w:val="1"/>
      <w:numFmt w:val="lowerLetter"/>
      <w:lvlText w:val="%2."/>
      <w:lvlJc w:val="left"/>
      <w:pPr>
        <w:ind w:left="1440" w:hanging="360"/>
      </w:pPr>
    </w:lvl>
    <w:lvl w:ilvl="2" w:tplc="C20E1BDE">
      <w:start w:val="1"/>
      <w:numFmt w:val="lowerRoman"/>
      <w:lvlText w:val="%3."/>
      <w:lvlJc w:val="right"/>
      <w:pPr>
        <w:ind w:left="2160" w:hanging="180"/>
      </w:pPr>
    </w:lvl>
    <w:lvl w:ilvl="3" w:tplc="63EE32E4">
      <w:start w:val="1"/>
      <w:numFmt w:val="decimal"/>
      <w:lvlText w:val="%4."/>
      <w:lvlJc w:val="left"/>
      <w:pPr>
        <w:ind w:left="2880" w:hanging="360"/>
      </w:pPr>
    </w:lvl>
    <w:lvl w:ilvl="4" w:tplc="9DF43D08">
      <w:start w:val="1"/>
      <w:numFmt w:val="lowerLetter"/>
      <w:lvlText w:val="%5."/>
      <w:lvlJc w:val="left"/>
      <w:pPr>
        <w:ind w:left="3600" w:hanging="360"/>
      </w:pPr>
    </w:lvl>
    <w:lvl w:ilvl="5" w:tplc="C0786452">
      <w:start w:val="1"/>
      <w:numFmt w:val="lowerRoman"/>
      <w:lvlText w:val="%6."/>
      <w:lvlJc w:val="right"/>
      <w:pPr>
        <w:ind w:left="4320" w:hanging="180"/>
      </w:pPr>
    </w:lvl>
    <w:lvl w:ilvl="6" w:tplc="FD52DC26">
      <w:start w:val="1"/>
      <w:numFmt w:val="decimal"/>
      <w:lvlText w:val="%7."/>
      <w:lvlJc w:val="left"/>
      <w:pPr>
        <w:ind w:left="5040" w:hanging="360"/>
      </w:pPr>
    </w:lvl>
    <w:lvl w:ilvl="7" w:tplc="5F48E2A8">
      <w:start w:val="1"/>
      <w:numFmt w:val="lowerLetter"/>
      <w:lvlText w:val="%8."/>
      <w:lvlJc w:val="left"/>
      <w:pPr>
        <w:ind w:left="5760" w:hanging="360"/>
      </w:pPr>
    </w:lvl>
    <w:lvl w:ilvl="8" w:tplc="DA00D31C">
      <w:start w:val="1"/>
      <w:numFmt w:val="lowerRoman"/>
      <w:lvlText w:val="%9."/>
      <w:lvlJc w:val="right"/>
      <w:pPr>
        <w:ind w:left="6480" w:hanging="180"/>
      </w:pPr>
    </w:lvl>
  </w:abstractNum>
  <w:abstractNum w:abstractNumId="23" w15:restartNumberingAfterBreak="0">
    <w:nsid w:val="342E7EE6"/>
    <w:multiLevelType w:val="hybridMultilevel"/>
    <w:tmpl w:val="0E92665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3BA56E88"/>
    <w:multiLevelType w:val="hybridMultilevel"/>
    <w:tmpl w:val="3A82212E"/>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5" w15:restartNumberingAfterBreak="0">
    <w:nsid w:val="42434398"/>
    <w:multiLevelType w:val="hybridMultilevel"/>
    <w:tmpl w:val="53D0A3C6"/>
    <w:lvl w:ilvl="0" w:tplc="820A5CD0">
      <w:start w:val="1"/>
      <w:numFmt w:val="decimal"/>
      <w:lvlText w:val="%1."/>
      <w:lvlJc w:val="left"/>
      <w:pPr>
        <w:ind w:left="720" w:hanging="360"/>
      </w:pPr>
      <w:rPr>
        <w:rFonts w:ascii="Arial Narrow" w:hAnsi="Arial Narrow" w:hint="default"/>
        <w:sz w:val="24"/>
        <w:szCs w:val="24"/>
      </w:rPr>
    </w:lvl>
    <w:lvl w:ilvl="1" w:tplc="96105DD2">
      <w:start w:val="1"/>
      <w:numFmt w:val="lowerLetter"/>
      <w:lvlText w:val="%2."/>
      <w:lvlJc w:val="left"/>
      <w:pPr>
        <w:ind w:left="1440" w:hanging="360"/>
      </w:pPr>
    </w:lvl>
    <w:lvl w:ilvl="2" w:tplc="9ACE749E">
      <w:start w:val="1"/>
      <w:numFmt w:val="lowerRoman"/>
      <w:lvlText w:val="%3."/>
      <w:lvlJc w:val="right"/>
      <w:pPr>
        <w:ind w:left="2160" w:hanging="180"/>
      </w:pPr>
    </w:lvl>
    <w:lvl w:ilvl="3" w:tplc="4776E3CE">
      <w:start w:val="1"/>
      <w:numFmt w:val="decimal"/>
      <w:lvlText w:val="%4."/>
      <w:lvlJc w:val="left"/>
      <w:pPr>
        <w:ind w:left="2880" w:hanging="360"/>
      </w:pPr>
    </w:lvl>
    <w:lvl w:ilvl="4" w:tplc="E02C8D22">
      <w:start w:val="1"/>
      <w:numFmt w:val="lowerLetter"/>
      <w:lvlText w:val="%5."/>
      <w:lvlJc w:val="left"/>
      <w:pPr>
        <w:ind w:left="3600" w:hanging="360"/>
      </w:pPr>
    </w:lvl>
    <w:lvl w:ilvl="5" w:tplc="CDEED1E6">
      <w:start w:val="1"/>
      <w:numFmt w:val="lowerRoman"/>
      <w:lvlText w:val="%6."/>
      <w:lvlJc w:val="right"/>
      <w:pPr>
        <w:ind w:left="4320" w:hanging="180"/>
      </w:pPr>
    </w:lvl>
    <w:lvl w:ilvl="6" w:tplc="F6DE318E">
      <w:start w:val="1"/>
      <w:numFmt w:val="decimal"/>
      <w:lvlText w:val="%7."/>
      <w:lvlJc w:val="left"/>
      <w:pPr>
        <w:ind w:left="5040" w:hanging="360"/>
      </w:pPr>
    </w:lvl>
    <w:lvl w:ilvl="7" w:tplc="92FA27EA">
      <w:start w:val="1"/>
      <w:numFmt w:val="lowerLetter"/>
      <w:lvlText w:val="%8."/>
      <w:lvlJc w:val="left"/>
      <w:pPr>
        <w:ind w:left="5760" w:hanging="360"/>
      </w:pPr>
    </w:lvl>
    <w:lvl w:ilvl="8" w:tplc="93943764">
      <w:start w:val="1"/>
      <w:numFmt w:val="lowerRoman"/>
      <w:lvlText w:val="%9."/>
      <w:lvlJc w:val="right"/>
      <w:pPr>
        <w:ind w:left="6480" w:hanging="180"/>
      </w:pPr>
    </w:lvl>
  </w:abstractNum>
  <w:abstractNum w:abstractNumId="26" w15:restartNumberingAfterBreak="0">
    <w:nsid w:val="4BDD3029"/>
    <w:multiLevelType w:val="hybridMultilevel"/>
    <w:tmpl w:val="1220B710"/>
    <w:lvl w:ilvl="0" w:tplc="DF56A518">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ED22179"/>
    <w:multiLevelType w:val="multilevel"/>
    <w:tmpl w:val="418AD1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AF1C20"/>
    <w:multiLevelType w:val="hybridMultilevel"/>
    <w:tmpl w:val="E7F40F14"/>
    <w:lvl w:ilvl="0" w:tplc="DD743D84">
      <w:start w:val="6"/>
      <w:numFmt w:val="decimal"/>
      <w:lvlText w:val="%1."/>
      <w:lvlJc w:val="left"/>
      <w:pPr>
        <w:ind w:left="720" w:hanging="360"/>
      </w:pPr>
      <w:rPr>
        <w:rFonts w:ascii="Arial Narrow" w:hAnsi="Arial Narrow" w:hint="default"/>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96F326E"/>
    <w:multiLevelType w:val="hybridMultilevel"/>
    <w:tmpl w:val="C0C49CF0"/>
    <w:lvl w:ilvl="0" w:tplc="2BFE39B2">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4E45791"/>
    <w:multiLevelType w:val="hybridMultilevel"/>
    <w:tmpl w:val="CB98436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5DB3C40"/>
    <w:multiLevelType w:val="hybridMultilevel"/>
    <w:tmpl w:val="3E02676E"/>
    <w:lvl w:ilvl="0" w:tplc="06682E34">
      <w:start w:val="6"/>
      <w:numFmt w:val="decimal"/>
      <w:lvlText w:val="%1."/>
      <w:lvlJc w:val="left"/>
      <w:pPr>
        <w:ind w:left="720" w:hanging="360"/>
      </w:pPr>
      <w:rPr>
        <w:rFonts w:ascii="Arial Narrow" w:hAnsi="Arial Narrow"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7F60E9C"/>
    <w:multiLevelType w:val="multilevel"/>
    <w:tmpl w:val="BF5A99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9B29DF"/>
    <w:multiLevelType w:val="hybridMultilevel"/>
    <w:tmpl w:val="19A8AC58"/>
    <w:lvl w:ilvl="0" w:tplc="4409000F">
      <w:start w:val="1"/>
      <w:numFmt w:val="decimal"/>
      <w:lvlText w:val="%1."/>
      <w:lvlJc w:val="left"/>
      <w:pPr>
        <w:ind w:left="1177" w:hanging="360"/>
      </w:pPr>
    </w:lvl>
    <w:lvl w:ilvl="1" w:tplc="44090019" w:tentative="1">
      <w:start w:val="1"/>
      <w:numFmt w:val="lowerLetter"/>
      <w:lvlText w:val="%2."/>
      <w:lvlJc w:val="left"/>
      <w:pPr>
        <w:ind w:left="1897" w:hanging="360"/>
      </w:pPr>
    </w:lvl>
    <w:lvl w:ilvl="2" w:tplc="4409001B" w:tentative="1">
      <w:start w:val="1"/>
      <w:numFmt w:val="lowerRoman"/>
      <w:lvlText w:val="%3."/>
      <w:lvlJc w:val="right"/>
      <w:pPr>
        <w:ind w:left="2617" w:hanging="180"/>
      </w:pPr>
    </w:lvl>
    <w:lvl w:ilvl="3" w:tplc="4409000F" w:tentative="1">
      <w:start w:val="1"/>
      <w:numFmt w:val="decimal"/>
      <w:lvlText w:val="%4."/>
      <w:lvlJc w:val="left"/>
      <w:pPr>
        <w:ind w:left="3337" w:hanging="360"/>
      </w:pPr>
    </w:lvl>
    <w:lvl w:ilvl="4" w:tplc="44090019" w:tentative="1">
      <w:start w:val="1"/>
      <w:numFmt w:val="lowerLetter"/>
      <w:lvlText w:val="%5."/>
      <w:lvlJc w:val="left"/>
      <w:pPr>
        <w:ind w:left="4057" w:hanging="360"/>
      </w:pPr>
    </w:lvl>
    <w:lvl w:ilvl="5" w:tplc="4409001B" w:tentative="1">
      <w:start w:val="1"/>
      <w:numFmt w:val="lowerRoman"/>
      <w:lvlText w:val="%6."/>
      <w:lvlJc w:val="right"/>
      <w:pPr>
        <w:ind w:left="4777" w:hanging="180"/>
      </w:pPr>
    </w:lvl>
    <w:lvl w:ilvl="6" w:tplc="4409000F" w:tentative="1">
      <w:start w:val="1"/>
      <w:numFmt w:val="decimal"/>
      <w:lvlText w:val="%7."/>
      <w:lvlJc w:val="left"/>
      <w:pPr>
        <w:ind w:left="5497" w:hanging="360"/>
      </w:pPr>
    </w:lvl>
    <w:lvl w:ilvl="7" w:tplc="44090019" w:tentative="1">
      <w:start w:val="1"/>
      <w:numFmt w:val="lowerLetter"/>
      <w:lvlText w:val="%8."/>
      <w:lvlJc w:val="left"/>
      <w:pPr>
        <w:ind w:left="6217" w:hanging="360"/>
      </w:pPr>
    </w:lvl>
    <w:lvl w:ilvl="8" w:tplc="4409001B" w:tentative="1">
      <w:start w:val="1"/>
      <w:numFmt w:val="lowerRoman"/>
      <w:lvlText w:val="%9."/>
      <w:lvlJc w:val="right"/>
      <w:pPr>
        <w:ind w:left="6937" w:hanging="180"/>
      </w:pPr>
    </w:lvl>
  </w:abstractNum>
  <w:abstractNum w:abstractNumId="34" w15:restartNumberingAfterBreak="0">
    <w:nsid w:val="762C4B85"/>
    <w:multiLevelType w:val="hybridMultilevel"/>
    <w:tmpl w:val="82568D72"/>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961226298">
    <w:abstractNumId w:val="0"/>
  </w:num>
  <w:num w:numId="2" w16cid:durableId="910311667">
    <w:abstractNumId w:val="10"/>
  </w:num>
  <w:num w:numId="3" w16cid:durableId="1096441549">
    <w:abstractNumId w:val="2"/>
  </w:num>
  <w:num w:numId="4" w16cid:durableId="1342128258">
    <w:abstractNumId w:val="8"/>
  </w:num>
  <w:num w:numId="5" w16cid:durableId="1530994312">
    <w:abstractNumId w:val="1"/>
  </w:num>
  <w:num w:numId="6" w16cid:durableId="840123088">
    <w:abstractNumId w:val="3"/>
  </w:num>
  <w:num w:numId="7" w16cid:durableId="265771369">
    <w:abstractNumId w:val="5"/>
  </w:num>
  <w:num w:numId="8" w16cid:durableId="1872450744">
    <w:abstractNumId w:val="4"/>
  </w:num>
  <w:num w:numId="9" w16cid:durableId="457845559">
    <w:abstractNumId w:val="7"/>
  </w:num>
  <w:num w:numId="10" w16cid:durableId="1814055179">
    <w:abstractNumId w:val="6"/>
  </w:num>
  <w:num w:numId="11" w16cid:durableId="1128550087">
    <w:abstractNumId w:val="9"/>
  </w:num>
  <w:num w:numId="12" w16cid:durableId="747918100">
    <w:abstractNumId w:val="11"/>
  </w:num>
  <w:num w:numId="13" w16cid:durableId="1771386583">
    <w:abstractNumId w:val="12"/>
  </w:num>
  <w:num w:numId="14" w16cid:durableId="394931057">
    <w:abstractNumId w:val="23"/>
  </w:num>
  <w:num w:numId="15" w16cid:durableId="1682510277">
    <w:abstractNumId w:val="16"/>
  </w:num>
  <w:num w:numId="16" w16cid:durableId="1199968470">
    <w:abstractNumId w:val="24"/>
  </w:num>
  <w:num w:numId="17" w16cid:durableId="785856974">
    <w:abstractNumId w:val="34"/>
  </w:num>
  <w:num w:numId="18" w16cid:durableId="1510950151">
    <w:abstractNumId w:val="21"/>
  </w:num>
  <w:num w:numId="19" w16cid:durableId="827136794">
    <w:abstractNumId w:val="13"/>
  </w:num>
  <w:num w:numId="20" w16cid:durableId="612636373">
    <w:abstractNumId w:val="30"/>
  </w:num>
  <w:num w:numId="21" w16cid:durableId="1145002084">
    <w:abstractNumId w:val="19"/>
  </w:num>
  <w:num w:numId="22" w16cid:durableId="1569144764">
    <w:abstractNumId w:val="32"/>
  </w:num>
  <w:num w:numId="23" w16cid:durableId="385569756">
    <w:abstractNumId w:val="14"/>
  </w:num>
  <w:num w:numId="24" w16cid:durableId="2122917080">
    <w:abstractNumId w:val="29"/>
  </w:num>
  <w:num w:numId="25" w16cid:durableId="1583222984">
    <w:abstractNumId w:val="33"/>
  </w:num>
  <w:num w:numId="26" w16cid:durableId="1530945742">
    <w:abstractNumId w:val="26"/>
  </w:num>
  <w:num w:numId="27" w16cid:durableId="2035181577">
    <w:abstractNumId w:val="27"/>
  </w:num>
  <w:num w:numId="28" w16cid:durableId="751976009">
    <w:abstractNumId w:val="18"/>
  </w:num>
  <w:num w:numId="29" w16cid:durableId="847720403">
    <w:abstractNumId w:val="15"/>
  </w:num>
  <w:num w:numId="30" w16cid:durableId="1469936024">
    <w:abstractNumId w:val="28"/>
  </w:num>
  <w:num w:numId="31" w16cid:durableId="1839735833">
    <w:abstractNumId w:val="17"/>
  </w:num>
  <w:num w:numId="32" w16cid:durableId="679310371">
    <w:abstractNumId w:val="20"/>
  </w:num>
  <w:num w:numId="33" w16cid:durableId="867178429">
    <w:abstractNumId w:val="22"/>
  </w:num>
  <w:num w:numId="34" w16cid:durableId="72630788">
    <w:abstractNumId w:val="25"/>
  </w:num>
  <w:num w:numId="35" w16cid:durableId="7002085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1NDA1BxIW5hZGJko6SsGpxcWZ+XkgBea1AEGxxeosAAAA"/>
  </w:docVars>
  <w:rsids>
    <w:rsidRoot w:val="00950F9C"/>
    <w:rsid w:val="000034D2"/>
    <w:rsid w:val="0001094F"/>
    <w:rsid w:val="00027EAA"/>
    <w:rsid w:val="000406A0"/>
    <w:rsid w:val="000515E6"/>
    <w:rsid w:val="00052536"/>
    <w:rsid w:val="000578E4"/>
    <w:rsid w:val="00061049"/>
    <w:rsid w:val="000C41FA"/>
    <w:rsid w:val="000D6C77"/>
    <w:rsid w:val="000E6643"/>
    <w:rsid w:val="000F14BB"/>
    <w:rsid w:val="0010160F"/>
    <w:rsid w:val="00131483"/>
    <w:rsid w:val="00132BF3"/>
    <w:rsid w:val="0019161F"/>
    <w:rsid w:val="00192C7A"/>
    <w:rsid w:val="001C0D6B"/>
    <w:rsid w:val="001C5DC8"/>
    <w:rsid w:val="001E1FA2"/>
    <w:rsid w:val="001F45E4"/>
    <w:rsid w:val="001F5189"/>
    <w:rsid w:val="00202270"/>
    <w:rsid w:val="0020465F"/>
    <w:rsid w:val="002106B4"/>
    <w:rsid w:val="002112B9"/>
    <w:rsid w:val="00221B31"/>
    <w:rsid w:val="00224CF0"/>
    <w:rsid w:val="002360F3"/>
    <w:rsid w:val="0025224B"/>
    <w:rsid w:val="002648FD"/>
    <w:rsid w:val="00292A1D"/>
    <w:rsid w:val="002950FF"/>
    <w:rsid w:val="002C37DC"/>
    <w:rsid w:val="002C3B97"/>
    <w:rsid w:val="0030783B"/>
    <w:rsid w:val="0031283F"/>
    <w:rsid w:val="00316A7A"/>
    <w:rsid w:val="00324341"/>
    <w:rsid w:val="00336829"/>
    <w:rsid w:val="003370AD"/>
    <w:rsid w:val="00341BDF"/>
    <w:rsid w:val="003754F9"/>
    <w:rsid w:val="003A585E"/>
    <w:rsid w:val="003B4230"/>
    <w:rsid w:val="003C486B"/>
    <w:rsid w:val="003E0C0B"/>
    <w:rsid w:val="00413ED6"/>
    <w:rsid w:val="00414BB2"/>
    <w:rsid w:val="00431CD0"/>
    <w:rsid w:val="00443FCC"/>
    <w:rsid w:val="004570D7"/>
    <w:rsid w:val="004810B0"/>
    <w:rsid w:val="00484EFF"/>
    <w:rsid w:val="004B2904"/>
    <w:rsid w:val="004C78D6"/>
    <w:rsid w:val="004D5771"/>
    <w:rsid w:val="00524801"/>
    <w:rsid w:val="00531359"/>
    <w:rsid w:val="00533577"/>
    <w:rsid w:val="00547B26"/>
    <w:rsid w:val="00552CEE"/>
    <w:rsid w:val="00577C13"/>
    <w:rsid w:val="0059214F"/>
    <w:rsid w:val="005C2344"/>
    <w:rsid w:val="005D5541"/>
    <w:rsid w:val="005F2BB1"/>
    <w:rsid w:val="005F7E19"/>
    <w:rsid w:val="0061794F"/>
    <w:rsid w:val="0064031F"/>
    <w:rsid w:val="00657F14"/>
    <w:rsid w:val="0066114D"/>
    <w:rsid w:val="006611C8"/>
    <w:rsid w:val="00661916"/>
    <w:rsid w:val="006823D8"/>
    <w:rsid w:val="00690F74"/>
    <w:rsid w:val="00707F15"/>
    <w:rsid w:val="007101FF"/>
    <w:rsid w:val="00741D8D"/>
    <w:rsid w:val="0074482F"/>
    <w:rsid w:val="0076182E"/>
    <w:rsid w:val="007671B5"/>
    <w:rsid w:val="0077600B"/>
    <w:rsid w:val="0078031B"/>
    <w:rsid w:val="00791FA9"/>
    <w:rsid w:val="007B0EE5"/>
    <w:rsid w:val="007B33A3"/>
    <w:rsid w:val="007C0A8C"/>
    <w:rsid w:val="007C114D"/>
    <w:rsid w:val="007C3A87"/>
    <w:rsid w:val="007D24B1"/>
    <w:rsid w:val="008029A0"/>
    <w:rsid w:val="00820518"/>
    <w:rsid w:val="00820780"/>
    <w:rsid w:val="008249E9"/>
    <w:rsid w:val="008627E0"/>
    <w:rsid w:val="00863C14"/>
    <w:rsid w:val="00864EC2"/>
    <w:rsid w:val="00873D55"/>
    <w:rsid w:val="00880DC5"/>
    <w:rsid w:val="008A1271"/>
    <w:rsid w:val="008C2C40"/>
    <w:rsid w:val="008C2DDF"/>
    <w:rsid w:val="008D2343"/>
    <w:rsid w:val="008E169A"/>
    <w:rsid w:val="00915202"/>
    <w:rsid w:val="00915761"/>
    <w:rsid w:val="00933CD8"/>
    <w:rsid w:val="00936F85"/>
    <w:rsid w:val="00937AF3"/>
    <w:rsid w:val="00950F9C"/>
    <w:rsid w:val="0097096E"/>
    <w:rsid w:val="009813DE"/>
    <w:rsid w:val="0098447D"/>
    <w:rsid w:val="00990FF2"/>
    <w:rsid w:val="009A0D1E"/>
    <w:rsid w:val="009A3A4F"/>
    <w:rsid w:val="009A5F30"/>
    <w:rsid w:val="009B7A2D"/>
    <w:rsid w:val="009C130D"/>
    <w:rsid w:val="009C3008"/>
    <w:rsid w:val="00A03D57"/>
    <w:rsid w:val="00A238B6"/>
    <w:rsid w:val="00A453D0"/>
    <w:rsid w:val="00A453F8"/>
    <w:rsid w:val="00A65A35"/>
    <w:rsid w:val="00A66DA8"/>
    <w:rsid w:val="00AC4842"/>
    <w:rsid w:val="00AD12DF"/>
    <w:rsid w:val="00AE236A"/>
    <w:rsid w:val="00B33EDA"/>
    <w:rsid w:val="00B54D41"/>
    <w:rsid w:val="00B84B3C"/>
    <w:rsid w:val="00B97BBB"/>
    <w:rsid w:val="00BA69B4"/>
    <w:rsid w:val="00BC0102"/>
    <w:rsid w:val="00BD174E"/>
    <w:rsid w:val="00C123A1"/>
    <w:rsid w:val="00C25C65"/>
    <w:rsid w:val="00C45AD4"/>
    <w:rsid w:val="00C66433"/>
    <w:rsid w:val="00C77A6A"/>
    <w:rsid w:val="00C812B0"/>
    <w:rsid w:val="00C83794"/>
    <w:rsid w:val="00CC22D3"/>
    <w:rsid w:val="00CC304C"/>
    <w:rsid w:val="00CC7352"/>
    <w:rsid w:val="00CE4318"/>
    <w:rsid w:val="00D3225B"/>
    <w:rsid w:val="00D43323"/>
    <w:rsid w:val="00D44893"/>
    <w:rsid w:val="00D652C8"/>
    <w:rsid w:val="00D96CA5"/>
    <w:rsid w:val="00DC0A02"/>
    <w:rsid w:val="00DE7802"/>
    <w:rsid w:val="00DF50C9"/>
    <w:rsid w:val="00DF63A0"/>
    <w:rsid w:val="00E40D71"/>
    <w:rsid w:val="00E83DAD"/>
    <w:rsid w:val="00E8505E"/>
    <w:rsid w:val="00E939D1"/>
    <w:rsid w:val="00E97FB5"/>
    <w:rsid w:val="00EA5CFC"/>
    <w:rsid w:val="00ED0C5B"/>
    <w:rsid w:val="00ED5128"/>
    <w:rsid w:val="00F155AB"/>
    <w:rsid w:val="00F2396F"/>
    <w:rsid w:val="00F23F9E"/>
    <w:rsid w:val="00F32802"/>
    <w:rsid w:val="00F53EB8"/>
    <w:rsid w:val="00F74A00"/>
    <w:rsid w:val="00F75014"/>
    <w:rsid w:val="00F7788A"/>
    <w:rsid w:val="00F93ADF"/>
    <w:rsid w:val="00FC323D"/>
    <w:rsid w:val="00FC7E86"/>
    <w:rsid w:val="00FD00F5"/>
    <w:rsid w:val="00FD67D2"/>
    <w:rsid w:val="00FE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8D2AD"/>
  <w14:defaultImageDpi w14:val="96"/>
  <w15:docId w15:val="{FED2C376-BFD6-4F31-A7C4-6F55E14F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465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MY" w:eastAsia="en-MY"/>
    </w:rPr>
  </w:style>
  <w:style w:type="paragraph" w:styleId="Heading2">
    <w:name w:val="heading 2"/>
    <w:basedOn w:val="Normal"/>
    <w:next w:val="Normal"/>
    <w:link w:val="Heading2Char"/>
    <w:uiPriority w:val="9"/>
    <w:semiHidden/>
    <w:unhideWhenUsed/>
    <w:qFormat/>
    <w:rsid w:val="002112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F9C"/>
    <w:rPr>
      <w:color w:val="0563C1" w:themeColor="hyperlink"/>
      <w:u w:val="single"/>
    </w:rPr>
  </w:style>
  <w:style w:type="table" w:styleId="TableGrid">
    <w:name w:val="Table Grid"/>
    <w:basedOn w:val="TableNormal"/>
    <w:uiPriority w:val="39"/>
    <w:rsid w:val="007C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C7E86"/>
    <w:pPr>
      <w:ind w:left="720"/>
      <w:contextualSpacing/>
    </w:pPr>
  </w:style>
  <w:style w:type="character" w:customStyle="1" w:styleId="ListParagraphChar">
    <w:name w:val="List Paragraph Char"/>
    <w:link w:val="ListParagraph"/>
    <w:uiPriority w:val="34"/>
    <w:locked/>
    <w:rsid w:val="00690F74"/>
  </w:style>
  <w:style w:type="paragraph" w:styleId="NoSpacing">
    <w:name w:val="No Spacing"/>
    <w:uiPriority w:val="1"/>
    <w:qFormat/>
    <w:rsid w:val="00292A1D"/>
    <w:pPr>
      <w:spacing w:after="0" w:line="240" w:lineRule="auto"/>
    </w:pPr>
  </w:style>
  <w:style w:type="paragraph" w:styleId="BalloonText">
    <w:name w:val="Balloon Text"/>
    <w:basedOn w:val="Normal"/>
    <w:link w:val="BalloonTextChar"/>
    <w:uiPriority w:val="99"/>
    <w:semiHidden/>
    <w:unhideWhenUsed/>
    <w:rsid w:val="007D2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4B1"/>
    <w:rPr>
      <w:rFonts w:ascii="Segoe UI" w:hAnsi="Segoe UI" w:cs="Segoe UI"/>
      <w:sz w:val="18"/>
      <w:szCs w:val="18"/>
    </w:rPr>
  </w:style>
  <w:style w:type="character" w:customStyle="1" w:styleId="Heading1Char">
    <w:name w:val="Heading 1 Char"/>
    <w:basedOn w:val="DefaultParagraphFont"/>
    <w:link w:val="Heading1"/>
    <w:uiPriority w:val="9"/>
    <w:rsid w:val="0020465F"/>
    <w:rPr>
      <w:rFonts w:ascii="Times New Roman" w:eastAsia="Times New Roman" w:hAnsi="Times New Roman" w:cs="Times New Roman"/>
      <w:b/>
      <w:bCs/>
      <w:kern w:val="36"/>
      <w:sz w:val="48"/>
      <w:szCs w:val="48"/>
      <w:lang w:val="en-MY" w:eastAsia="en-MY"/>
    </w:rPr>
  </w:style>
  <w:style w:type="character" w:customStyle="1" w:styleId="renderedqtext">
    <w:name w:val="rendered_qtext"/>
    <w:basedOn w:val="DefaultParagraphFont"/>
    <w:rsid w:val="009A5F30"/>
  </w:style>
  <w:style w:type="paragraph" w:customStyle="1" w:styleId="Default">
    <w:name w:val="Default"/>
    <w:rsid w:val="008029A0"/>
    <w:pPr>
      <w:autoSpaceDE w:val="0"/>
      <w:autoSpaceDN w:val="0"/>
      <w:adjustRightInd w:val="0"/>
      <w:spacing w:after="0" w:line="240" w:lineRule="auto"/>
    </w:pPr>
    <w:rPr>
      <w:rFonts w:ascii="Times" w:hAnsi="Times" w:cs="Times"/>
      <w:color w:val="000000"/>
      <w:sz w:val="24"/>
      <w:szCs w:val="24"/>
      <w:lang w:val="en-MY"/>
    </w:rPr>
  </w:style>
  <w:style w:type="character" w:customStyle="1" w:styleId="A5">
    <w:name w:val="A5"/>
    <w:uiPriority w:val="99"/>
    <w:rsid w:val="008029A0"/>
    <w:rPr>
      <w:i/>
      <w:iCs/>
      <w:color w:val="000000"/>
      <w:sz w:val="19"/>
      <w:szCs w:val="19"/>
    </w:rPr>
  </w:style>
  <w:style w:type="character" w:customStyle="1" w:styleId="A2">
    <w:name w:val="A2"/>
    <w:uiPriority w:val="99"/>
    <w:rsid w:val="008029A0"/>
    <w:rPr>
      <w:color w:val="000000"/>
      <w:sz w:val="14"/>
      <w:szCs w:val="14"/>
    </w:rPr>
  </w:style>
  <w:style w:type="character" w:customStyle="1" w:styleId="hiddenreadable">
    <w:name w:val="hiddenreadable"/>
    <w:basedOn w:val="DefaultParagraphFont"/>
    <w:rsid w:val="002C37DC"/>
  </w:style>
  <w:style w:type="character" w:customStyle="1" w:styleId="text">
    <w:name w:val="text"/>
    <w:basedOn w:val="DefaultParagraphFont"/>
    <w:rsid w:val="0097096E"/>
  </w:style>
  <w:style w:type="character" w:styleId="Emphasis">
    <w:name w:val="Emphasis"/>
    <w:basedOn w:val="DefaultParagraphFont"/>
    <w:uiPriority w:val="20"/>
    <w:qFormat/>
    <w:rsid w:val="0097096E"/>
    <w:rPr>
      <w:i/>
      <w:iCs/>
    </w:rPr>
  </w:style>
  <w:style w:type="character" w:customStyle="1" w:styleId="Heading2Char">
    <w:name w:val="Heading 2 Char"/>
    <w:basedOn w:val="DefaultParagraphFont"/>
    <w:link w:val="Heading2"/>
    <w:uiPriority w:val="9"/>
    <w:semiHidden/>
    <w:rsid w:val="002112B9"/>
    <w:rPr>
      <w:rFonts w:asciiTheme="majorHAnsi" w:eastAsiaTheme="majorEastAsia" w:hAnsiTheme="majorHAnsi" w:cstheme="majorBidi"/>
      <w:color w:val="2E74B5" w:themeColor="accent1" w:themeShade="BF"/>
      <w:sz w:val="26"/>
      <w:szCs w:val="26"/>
    </w:rPr>
  </w:style>
  <w:style w:type="character" w:customStyle="1" w:styleId="author-ref">
    <w:name w:val="author-ref"/>
    <w:basedOn w:val="DefaultParagraphFont"/>
    <w:rsid w:val="0025224B"/>
  </w:style>
  <w:style w:type="paragraph" w:styleId="BodyText">
    <w:name w:val="Body Text"/>
    <w:basedOn w:val="Normal"/>
    <w:link w:val="BodyTextChar"/>
    <w:uiPriority w:val="1"/>
    <w:qFormat/>
    <w:rsid w:val="00F53EB8"/>
    <w:pPr>
      <w:widowControl w:val="0"/>
      <w:autoSpaceDE w:val="0"/>
      <w:autoSpaceDN w:val="0"/>
      <w:spacing w:after="0" w:line="240" w:lineRule="auto"/>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F53EB8"/>
    <w:rPr>
      <w:rFonts w:ascii="Century Gothic" w:eastAsia="Century Gothic" w:hAnsi="Century Gothic" w:cs="Century Gothic"/>
      <w:sz w:val="24"/>
      <w:szCs w:val="24"/>
      <w:lang w:bidi="en-US"/>
    </w:rPr>
  </w:style>
  <w:style w:type="paragraph" w:customStyle="1" w:styleId="paragraph">
    <w:name w:val="paragraph"/>
    <w:basedOn w:val="Normal"/>
    <w:rsid w:val="005C2344"/>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normaltextrun">
    <w:name w:val="normaltextrun"/>
    <w:basedOn w:val="DefaultParagraphFont"/>
    <w:rsid w:val="005C2344"/>
  </w:style>
  <w:style w:type="character" w:customStyle="1" w:styleId="eop">
    <w:name w:val="eop"/>
    <w:basedOn w:val="DefaultParagraphFont"/>
    <w:rsid w:val="005C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0738">
      <w:bodyDiv w:val="1"/>
      <w:marLeft w:val="0"/>
      <w:marRight w:val="0"/>
      <w:marTop w:val="0"/>
      <w:marBottom w:val="0"/>
      <w:divBdr>
        <w:top w:val="none" w:sz="0" w:space="0" w:color="auto"/>
        <w:left w:val="none" w:sz="0" w:space="0" w:color="auto"/>
        <w:bottom w:val="none" w:sz="0" w:space="0" w:color="auto"/>
        <w:right w:val="none" w:sz="0" w:space="0" w:color="auto"/>
      </w:divBdr>
    </w:div>
    <w:div w:id="112094993">
      <w:bodyDiv w:val="1"/>
      <w:marLeft w:val="0"/>
      <w:marRight w:val="0"/>
      <w:marTop w:val="0"/>
      <w:marBottom w:val="0"/>
      <w:divBdr>
        <w:top w:val="none" w:sz="0" w:space="0" w:color="auto"/>
        <w:left w:val="none" w:sz="0" w:space="0" w:color="auto"/>
        <w:bottom w:val="none" w:sz="0" w:space="0" w:color="auto"/>
        <w:right w:val="none" w:sz="0" w:space="0" w:color="auto"/>
      </w:divBdr>
    </w:div>
    <w:div w:id="265161879">
      <w:bodyDiv w:val="1"/>
      <w:marLeft w:val="0"/>
      <w:marRight w:val="0"/>
      <w:marTop w:val="0"/>
      <w:marBottom w:val="0"/>
      <w:divBdr>
        <w:top w:val="none" w:sz="0" w:space="0" w:color="auto"/>
        <w:left w:val="none" w:sz="0" w:space="0" w:color="auto"/>
        <w:bottom w:val="none" w:sz="0" w:space="0" w:color="auto"/>
        <w:right w:val="none" w:sz="0" w:space="0" w:color="auto"/>
      </w:divBdr>
    </w:div>
    <w:div w:id="302203189">
      <w:bodyDiv w:val="1"/>
      <w:marLeft w:val="0"/>
      <w:marRight w:val="0"/>
      <w:marTop w:val="0"/>
      <w:marBottom w:val="0"/>
      <w:divBdr>
        <w:top w:val="none" w:sz="0" w:space="0" w:color="auto"/>
        <w:left w:val="none" w:sz="0" w:space="0" w:color="auto"/>
        <w:bottom w:val="none" w:sz="0" w:space="0" w:color="auto"/>
        <w:right w:val="none" w:sz="0" w:space="0" w:color="auto"/>
      </w:divBdr>
    </w:div>
    <w:div w:id="327712246">
      <w:bodyDiv w:val="1"/>
      <w:marLeft w:val="0"/>
      <w:marRight w:val="0"/>
      <w:marTop w:val="0"/>
      <w:marBottom w:val="0"/>
      <w:divBdr>
        <w:top w:val="none" w:sz="0" w:space="0" w:color="auto"/>
        <w:left w:val="none" w:sz="0" w:space="0" w:color="auto"/>
        <w:bottom w:val="none" w:sz="0" w:space="0" w:color="auto"/>
        <w:right w:val="none" w:sz="0" w:space="0" w:color="auto"/>
      </w:divBdr>
    </w:div>
    <w:div w:id="354889150">
      <w:bodyDiv w:val="1"/>
      <w:marLeft w:val="0"/>
      <w:marRight w:val="0"/>
      <w:marTop w:val="0"/>
      <w:marBottom w:val="0"/>
      <w:divBdr>
        <w:top w:val="none" w:sz="0" w:space="0" w:color="auto"/>
        <w:left w:val="none" w:sz="0" w:space="0" w:color="auto"/>
        <w:bottom w:val="none" w:sz="0" w:space="0" w:color="auto"/>
        <w:right w:val="none" w:sz="0" w:space="0" w:color="auto"/>
      </w:divBdr>
    </w:div>
    <w:div w:id="728458755">
      <w:bodyDiv w:val="1"/>
      <w:marLeft w:val="0"/>
      <w:marRight w:val="0"/>
      <w:marTop w:val="0"/>
      <w:marBottom w:val="0"/>
      <w:divBdr>
        <w:top w:val="none" w:sz="0" w:space="0" w:color="auto"/>
        <w:left w:val="none" w:sz="0" w:space="0" w:color="auto"/>
        <w:bottom w:val="none" w:sz="0" w:space="0" w:color="auto"/>
        <w:right w:val="none" w:sz="0" w:space="0" w:color="auto"/>
      </w:divBdr>
    </w:div>
    <w:div w:id="971711708">
      <w:bodyDiv w:val="1"/>
      <w:marLeft w:val="0"/>
      <w:marRight w:val="0"/>
      <w:marTop w:val="0"/>
      <w:marBottom w:val="0"/>
      <w:divBdr>
        <w:top w:val="none" w:sz="0" w:space="0" w:color="auto"/>
        <w:left w:val="none" w:sz="0" w:space="0" w:color="auto"/>
        <w:bottom w:val="none" w:sz="0" w:space="0" w:color="auto"/>
        <w:right w:val="none" w:sz="0" w:space="0" w:color="auto"/>
      </w:divBdr>
    </w:div>
    <w:div w:id="1061320927">
      <w:bodyDiv w:val="1"/>
      <w:marLeft w:val="0"/>
      <w:marRight w:val="0"/>
      <w:marTop w:val="0"/>
      <w:marBottom w:val="0"/>
      <w:divBdr>
        <w:top w:val="none" w:sz="0" w:space="0" w:color="auto"/>
        <w:left w:val="none" w:sz="0" w:space="0" w:color="auto"/>
        <w:bottom w:val="none" w:sz="0" w:space="0" w:color="auto"/>
        <w:right w:val="none" w:sz="0" w:space="0" w:color="auto"/>
      </w:divBdr>
    </w:div>
    <w:div w:id="1127161729">
      <w:bodyDiv w:val="1"/>
      <w:marLeft w:val="0"/>
      <w:marRight w:val="0"/>
      <w:marTop w:val="0"/>
      <w:marBottom w:val="0"/>
      <w:divBdr>
        <w:top w:val="none" w:sz="0" w:space="0" w:color="auto"/>
        <w:left w:val="none" w:sz="0" w:space="0" w:color="auto"/>
        <w:bottom w:val="none" w:sz="0" w:space="0" w:color="auto"/>
        <w:right w:val="none" w:sz="0" w:space="0" w:color="auto"/>
      </w:divBdr>
    </w:div>
    <w:div w:id="1176651696">
      <w:bodyDiv w:val="1"/>
      <w:marLeft w:val="0"/>
      <w:marRight w:val="0"/>
      <w:marTop w:val="0"/>
      <w:marBottom w:val="0"/>
      <w:divBdr>
        <w:top w:val="none" w:sz="0" w:space="0" w:color="auto"/>
        <w:left w:val="none" w:sz="0" w:space="0" w:color="auto"/>
        <w:bottom w:val="none" w:sz="0" w:space="0" w:color="auto"/>
        <w:right w:val="none" w:sz="0" w:space="0" w:color="auto"/>
      </w:divBdr>
    </w:div>
    <w:div w:id="1354385210">
      <w:bodyDiv w:val="1"/>
      <w:marLeft w:val="0"/>
      <w:marRight w:val="0"/>
      <w:marTop w:val="0"/>
      <w:marBottom w:val="0"/>
      <w:divBdr>
        <w:top w:val="none" w:sz="0" w:space="0" w:color="auto"/>
        <w:left w:val="none" w:sz="0" w:space="0" w:color="auto"/>
        <w:bottom w:val="none" w:sz="0" w:space="0" w:color="auto"/>
        <w:right w:val="none" w:sz="0" w:space="0" w:color="auto"/>
      </w:divBdr>
      <w:divsChild>
        <w:div w:id="516044973">
          <w:marLeft w:val="0"/>
          <w:marRight w:val="0"/>
          <w:marTop w:val="0"/>
          <w:marBottom w:val="0"/>
          <w:divBdr>
            <w:top w:val="none" w:sz="0" w:space="0" w:color="auto"/>
            <w:left w:val="none" w:sz="0" w:space="0" w:color="auto"/>
            <w:bottom w:val="none" w:sz="0" w:space="0" w:color="auto"/>
            <w:right w:val="none" w:sz="0" w:space="0" w:color="auto"/>
          </w:divBdr>
        </w:div>
      </w:divsChild>
    </w:div>
    <w:div w:id="1642423463">
      <w:bodyDiv w:val="1"/>
      <w:marLeft w:val="0"/>
      <w:marRight w:val="0"/>
      <w:marTop w:val="0"/>
      <w:marBottom w:val="0"/>
      <w:divBdr>
        <w:top w:val="none" w:sz="0" w:space="0" w:color="auto"/>
        <w:left w:val="none" w:sz="0" w:space="0" w:color="auto"/>
        <w:bottom w:val="none" w:sz="0" w:space="0" w:color="auto"/>
        <w:right w:val="none" w:sz="0" w:space="0" w:color="auto"/>
      </w:divBdr>
    </w:div>
    <w:div w:id="1674649622">
      <w:bodyDiv w:val="1"/>
      <w:marLeft w:val="0"/>
      <w:marRight w:val="0"/>
      <w:marTop w:val="0"/>
      <w:marBottom w:val="0"/>
      <w:divBdr>
        <w:top w:val="none" w:sz="0" w:space="0" w:color="auto"/>
        <w:left w:val="none" w:sz="0" w:space="0" w:color="auto"/>
        <w:bottom w:val="none" w:sz="0" w:space="0" w:color="auto"/>
        <w:right w:val="none" w:sz="0" w:space="0" w:color="auto"/>
      </w:divBdr>
    </w:div>
    <w:div w:id="17533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62999-F85D-4829-93E7-9ED89291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MMK</dc:creator>
  <cp:keywords/>
  <dc:description/>
  <cp:lastModifiedBy>Dr Yun Khoon Liew</cp:lastModifiedBy>
  <cp:revision>4</cp:revision>
  <dcterms:created xsi:type="dcterms:W3CDTF">2023-05-14T08:00:00Z</dcterms:created>
  <dcterms:modified xsi:type="dcterms:W3CDTF">2023-05-14T08:06:00Z</dcterms:modified>
</cp:coreProperties>
</file>