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7599" w14:textId="77777777" w:rsidR="00576E70" w:rsidRPr="00576E70" w:rsidRDefault="00576E70" w:rsidP="00576E70">
      <w:pPr>
        <w:jc w:val="center"/>
        <w:rPr>
          <w:rFonts w:asciiTheme="minorHAnsi" w:hAnsiTheme="minorHAnsi" w:cstheme="minorHAnsi"/>
          <w:b/>
          <w:bCs/>
        </w:rPr>
      </w:pPr>
      <w:r w:rsidRPr="00576E70">
        <w:rPr>
          <w:rFonts w:asciiTheme="minorHAnsi" w:hAnsiTheme="minorHAnsi" w:cstheme="minorHAnsi"/>
          <w:b/>
          <w:bCs/>
        </w:rPr>
        <w:t>POSTGRADUATE PROGRAMME IN HEALTH PROFESSIONS EDUCATION</w:t>
      </w:r>
    </w:p>
    <w:p w14:paraId="5F0804E9" w14:textId="5FE8AB11" w:rsidR="00576E70" w:rsidRPr="00576E70" w:rsidRDefault="00576E70" w:rsidP="00576E70">
      <w:pPr>
        <w:jc w:val="center"/>
        <w:rPr>
          <w:rFonts w:asciiTheme="minorHAnsi" w:hAnsiTheme="minorHAnsi" w:cstheme="minorHAnsi"/>
          <w:b/>
          <w:bCs/>
        </w:rPr>
      </w:pPr>
      <w:r w:rsidRPr="00576E70">
        <w:rPr>
          <w:rFonts w:asciiTheme="minorHAnsi" w:hAnsiTheme="minorHAnsi" w:cstheme="minorHAnsi"/>
          <w:b/>
          <w:bCs/>
        </w:rPr>
        <w:t>MHPE 7004: EDUCATING 21</w:t>
      </w:r>
      <w:r w:rsidRPr="00576E70">
        <w:rPr>
          <w:rFonts w:asciiTheme="minorHAnsi" w:hAnsiTheme="minorHAnsi" w:cstheme="minorHAnsi"/>
          <w:b/>
          <w:bCs/>
          <w:vertAlign w:val="superscript"/>
        </w:rPr>
        <w:t>ST</w:t>
      </w:r>
      <w:r>
        <w:rPr>
          <w:rFonts w:asciiTheme="minorHAnsi" w:hAnsiTheme="minorHAnsi" w:cstheme="minorHAnsi"/>
          <w:b/>
          <w:bCs/>
        </w:rPr>
        <w:t>-</w:t>
      </w:r>
      <w:r w:rsidRPr="00576E70">
        <w:rPr>
          <w:rFonts w:asciiTheme="minorHAnsi" w:hAnsiTheme="minorHAnsi" w:cstheme="minorHAnsi"/>
          <w:b/>
          <w:bCs/>
        </w:rPr>
        <w:t>CENTURY HEALTH PROFESSIONALS</w:t>
      </w:r>
    </w:p>
    <w:p w14:paraId="3C7F5F32" w14:textId="77777777" w:rsidR="00576E70" w:rsidRPr="00A12295" w:rsidRDefault="00576E70">
      <w:pPr>
        <w:rPr>
          <w:rFonts w:asciiTheme="minorHAnsi" w:hAnsiTheme="minorHAnsi" w:cstheme="minorHAnsi"/>
          <w:u w:val="single"/>
        </w:rPr>
      </w:pPr>
    </w:p>
    <w:p w14:paraId="3ED9E354" w14:textId="6C2F8BAA" w:rsidR="00576E70" w:rsidRPr="00A12295" w:rsidRDefault="00576E70">
      <w:pPr>
        <w:rPr>
          <w:rFonts w:asciiTheme="minorHAnsi" w:hAnsiTheme="minorHAnsi" w:cstheme="minorHAnsi"/>
          <w:b/>
          <w:bCs/>
          <w:u w:val="single"/>
        </w:rPr>
      </w:pPr>
      <w:r w:rsidRPr="00A12295">
        <w:rPr>
          <w:rFonts w:asciiTheme="minorHAnsi" w:hAnsiTheme="minorHAnsi" w:cstheme="minorHAnsi"/>
          <w:b/>
          <w:bCs/>
          <w:u w:val="single"/>
        </w:rPr>
        <w:t>Summative Written Assignment (70%)</w:t>
      </w:r>
    </w:p>
    <w:p w14:paraId="7643BB1D" w14:textId="0B9AF0EA" w:rsidR="00576E70" w:rsidRPr="00576E70" w:rsidRDefault="00576E70" w:rsidP="00576E70">
      <w:pPr>
        <w:rPr>
          <w:rFonts w:asciiTheme="minorHAnsi" w:hAnsiTheme="minorHAnsi" w:cstheme="minorHAnsi"/>
        </w:rPr>
      </w:pPr>
      <w:r w:rsidRPr="00576E70">
        <w:rPr>
          <w:rFonts w:asciiTheme="minorHAnsi" w:hAnsiTheme="minorHAnsi" w:cstheme="minorHAnsi"/>
        </w:rPr>
        <w:t xml:space="preserve">Task: </w:t>
      </w:r>
      <w:r w:rsidRPr="00576E70">
        <w:rPr>
          <w:rFonts w:asciiTheme="minorHAnsi" w:hAnsiTheme="minorHAnsi" w:cstheme="minorHAnsi"/>
          <w:color w:val="343541"/>
        </w:rPr>
        <w:t xml:space="preserve">Describe the importance and the transformative impact of </w:t>
      </w:r>
      <w:r>
        <w:rPr>
          <w:rFonts w:asciiTheme="minorHAnsi" w:hAnsiTheme="minorHAnsi" w:cstheme="minorHAnsi"/>
        </w:rPr>
        <w:t>e</w:t>
      </w:r>
      <w:r w:rsidRPr="00576E70">
        <w:rPr>
          <w:rFonts w:asciiTheme="minorHAnsi" w:hAnsiTheme="minorHAnsi" w:cstheme="minorHAnsi"/>
        </w:rPr>
        <w:t>quity, inclusivity, and diversity</w:t>
      </w:r>
      <w:r w:rsidRPr="00576E70">
        <w:rPr>
          <w:rFonts w:asciiTheme="minorHAnsi" w:hAnsiTheme="minorHAnsi" w:cstheme="minorHAnsi"/>
          <w:color w:val="343541"/>
        </w:rPr>
        <w:t xml:space="preserve"> </w:t>
      </w:r>
      <w:r>
        <w:rPr>
          <w:rFonts w:asciiTheme="minorHAnsi" w:hAnsiTheme="minorHAnsi" w:cstheme="minorHAnsi"/>
          <w:color w:val="343541"/>
        </w:rPr>
        <w:t xml:space="preserve">(EID) </w:t>
      </w:r>
      <w:r w:rsidRPr="00576E70">
        <w:rPr>
          <w:rFonts w:asciiTheme="minorHAnsi" w:hAnsiTheme="minorHAnsi" w:cstheme="minorHAnsi"/>
          <w:color w:val="343541"/>
        </w:rPr>
        <w:t>in health professions education.</w:t>
      </w:r>
      <w:r w:rsidRPr="00576E70">
        <w:rPr>
          <w:rFonts w:asciiTheme="minorHAnsi" w:hAnsiTheme="minorHAnsi" w:cstheme="minorHAnsi"/>
        </w:rPr>
        <w:t xml:space="preserve"> Identify the gaps in the implementation of EID in your context and propose strategies to close the gap.  (2000 words)</w:t>
      </w:r>
    </w:p>
    <w:p w14:paraId="2086406C" w14:textId="77777777" w:rsidR="00576E70" w:rsidRPr="00576E70" w:rsidRDefault="00576E70" w:rsidP="00576E70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7"/>
        <w:gridCol w:w="3120"/>
        <w:gridCol w:w="2656"/>
        <w:gridCol w:w="2656"/>
        <w:gridCol w:w="2340"/>
        <w:gridCol w:w="2331"/>
      </w:tblGrid>
      <w:tr w:rsidR="00576E70" w:rsidRPr="00576E70" w14:paraId="0193C807" w14:textId="77777777" w:rsidTr="00576E70">
        <w:tc>
          <w:tcPr>
            <w:tcW w:w="447" w:type="pct"/>
            <w:shd w:val="clear" w:color="auto" w:fill="D9E2F3" w:themeFill="accent1" w:themeFillTint="33"/>
          </w:tcPr>
          <w:p w14:paraId="5D222393" w14:textId="5E122AFE" w:rsidR="00576E70" w:rsidRPr="00576E70" w:rsidRDefault="003A655F" w:rsidP="00576E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Grade</w:t>
            </w:r>
          </w:p>
        </w:tc>
        <w:tc>
          <w:tcPr>
            <w:tcW w:w="1084" w:type="pct"/>
            <w:shd w:val="clear" w:color="auto" w:fill="D9E2F3" w:themeFill="accent1" w:themeFillTint="33"/>
          </w:tcPr>
          <w:p w14:paraId="01BBB252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Distinction</w:t>
            </w:r>
          </w:p>
        </w:tc>
        <w:tc>
          <w:tcPr>
            <w:tcW w:w="923" w:type="pct"/>
            <w:shd w:val="clear" w:color="auto" w:fill="D9E2F3" w:themeFill="accent1" w:themeFillTint="33"/>
          </w:tcPr>
          <w:p w14:paraId="18B4A731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Merit</w:t>
            </w:r>
          </w:p>
        </w:tc>
        <w:tc>
          <w:tcPr>
            <w:tcW w:w="923" w:type="pct"/>
            <w:shd w:val="clear" w:color="auto" w:fill="D9E2F3" w:themeFill="accent1" w:themeFillTint="33"/>
          </w:tcPr>
          <w:p w14:paraId="657ECD81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Pass</w:t>
            </w:r>
          </w:p>
        </w:tc>
        <w:tc>
          <w:tcPr>
            <w:tcW w:w="1623" w:type="pct"/>
            <w:gridSpan w:val="2"/>
            <w:shd w:val="clear" w:color="auto" w:fill="D9E2F3" w:themeFill="accent1" w:themeFillTint="33"/>
          </w:tcPr>
          <w:p w14:paraId="4C9EC260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Fail</w:t>
            </w:r>
          </w:p>
        </w:tc>
      </w:tr>
      <w:tr w:rsidR="00576E70" w:rsidRPr="00576E70" w14:paraId="5751D101" w14:textId="77777777" w:rsidTr="00576E70">
        <w:trPr>
          <w:trHeight w:val="575"/>
        </w:trPr>
        <w:tc>
          <w:tcPr>
            <w:tcW w:w="447" w:type="pct"/>
            <w:shd w:val="clear" w:color="auto" w:fill="D9E2F3" w:themeFill="accent1" w:themeFillTint="33"/>
          </w:tcPr>
          <w:p w14:paraId="1D6D5E48" w14:textId="5E4B828F" w:rsidR="00576E70" w:rsidRPr="00576E70" w:rsidRDefault="003A655F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Criteria</w:t>
            </w:r>
          </w:p>
        </w:tc>
        <w:tc>
          <w:tcPr>
            <w:tcW w:w="1084" w:type="pct"/>
            <w:shd w:val="clear" w:color="auto" w:fill="D9E2F3" w:themeFill="accent1" w:themeFillTint="33"/>
          </w:tcPr>
          <w:p w14:paraId="4062FB09" w14:textId="682BBC38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Expertise</w:t>
            </w:r>
          </w:p>
          <w:p w14:paraId="07C6AA4E" w14:textId="09D80C78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(Bloom’s level 2-6)</w:t>
            </w:r>
          </w:p>
          <w:p w14:paraId="6B802F83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85-100</w:t>
            </w:r>
          </w:p>
        </w:tc>
        <w:tc>
          <w:tcPr>
            <w:tcW w:w="923" w:type="pct"/>
            <w:shd w:val="clear" w:color="auto" w:fill="D9E2F3" w:themeFill="accent1" w:themeFillTint="33"/>
          </w:tcPr>
          <w:p w14:paraId="6597C11B" w14:textId="70E09306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Competent</w:t>
            </w:r>
          </w:p>
          <w:p w14:paraId="2FABAD7D" w14:textId="06AAE820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(Bloom’s level 2-5)</w:t>
            </w:r>
          </w:p>
          <w:p w14:paraId="682B5E10" w14:textId="46F3DA04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75-85</w:t>
            </w:r>
          </w:p>
        </w:tc>
        <w:tc>
          <w:tcPr>
            <w:tcW w:w="923" w:type="pct"/>
            <w:shd w:val="clear" w:color="auto" w:fill="D9E2F3" w:themeFill="accent1" w:themeFillTint="33"/>
          </w:tcPr>
          <w:p w14:paraId="51A01DFA" w14:textId="72752F7C" w:rsidR="00576E70" w:rsidRPr="00576E70" w:rsidRDefault="00576E70" w:rsidP="00576E70">
            <w:pPr>
              <w:spacing w:after="0"/>
              <w:ind w:left="157" w:hanging="1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Advanced Beginner</w:t>
            </w:r>
          </w:p>
          <w:p w14:paraId="62C47ADB" w14:textId="13FFA66B" w:rsidR="00576E70" w:rsidRPr="00576E70" w:rsidRDefault="00576E70" w:rsidP="00576E70">
            <w:pPr>
              <w:spacing w:after="0"/>
              <w:ind w:left="157" w:hanging="1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(Bloom’s level 3-4)</w:t>
            </w:r>
          </w:p>
          <w:p w14:paraId="26AA04BE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65-75</w:t>
            </w:r>
          </w:p>
        </w:tc>
        <w:tc>
          <w:tcPr>
            <w:tcW w:w="813" w:type="pct"/>
            <w:shd w:val="clear" w:color="auto" w:fill="D9E2F3" w:themeFill="accent1" w:themeFillTint="33"/>
          </w:tcPr>
          <w:p w14:paraId="70560367" w14:textId="14AB8DE1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Novice</w:t>
            </w:r>
          </w:p>
          <w:p w14:paraId="6384B70D" w14:textId="30455EE3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(Bloom’s Level 1-2)</w:t>
            </w:r>
          </w:p>
          <w:p w14:paraId="756F593E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45-65</w:t>
            </w:r>
          </w:p>
        </w:tc>
        <w:tc>
          <w:tcPr>
            <w:tcW w:w="810" w:type="pct"/>
            <w:shd w:val="clear" w:color="auto" w:fill="D9E2F3" w:themeFill="accent1" w:themeFillTint="33"/>
          </w:tcPr>
          <w:p w14:paraId="4BBF9277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Incompetent</w:t>
            </w:r>
          </w:p>
          <w:p w14:paraId="1B708D95" w14:textId="77777777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62AB49" w14:textId="2ECD7790" w:rsidR="00576E70" w:rsidRPr="00576E70" w:rsidRDefault="00576E70" w:rsidP="00576E7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E70">
              <w:rPr>
                <w:rFonts w:asciiTheme="minorHAnsi" w:hAnsiTheme="minorHAnsi" w:cstheme="minorHAnsi"/>
                <w:sz w:val="18"/>
                <w:szCs w:val="18"/>
              </w:rPr>
              <w:t>0-45</w:t>
            </w:r>
          </w:p>
        </w:tc>
      </w:tr>
      <w:tr w:rsidR="00576E70" w:rsidRPr="00576E70" w14:paraId="0226221B" w14:textId="77777777" w:rsidTr="00576E70">
        <w:tc>
          <w:tcPr>
            <w:tcW w:w="447" w:type="pct"/>
            <w:vMerge w:val="restart"/>
          </w:tcPr>
          <w:p w14:paraId="78CC0A1F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D43A5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8D881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666BE2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59E95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E1ADBF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33646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61CFC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22A545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B2AF9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C634E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A80CE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Application of Content to Candidates’ Own Practice: </w:t>
            </w:r>
          </w:p>
          <w:p w14:paraId="07CC0DAB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520C1" w14:textId="71CE5133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(50 marks)</w:t>
            </w:r>
          </w:p>
        </w:tc>
        <w:tc>
          <w:tcPr>
            <w:tcW w:w="1084" w:type="pct"/>
          </w:tcPr>
          <w:p w14:paraId="4AB00144" w14:textId="0545C31D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Demonstrates an exceptional understanding of the importance and transformative impact of EID in health professions education.</w:t>
            </w:r>
          </w:p>
          <w:p w14:paraId="322E286E" w14:textId="2B0B609C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98"/>
              <w:rPr>
                <w:rFonts w:asciiTheme="minorHAnsi" w:hAnsiTheme="minorHAnsi" w:cstheme="minorHAnsi"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Provides profound insights </w:t>
            </w:r>
            <w:r w:rsidR="00A12295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and 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comprehensive explanations</w:t>
            </w:r>
            <w:r w:rsidR="00A12295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923" w:type="pct"/>
          </w:tcPr>
          <w:p w14:paraId="7FBC8D6A" w14:textId="5C760FFF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46" w:hanging="1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Shows a solid understanding of the importance and transformative impact of </w:t>
            </w:r>
            <w:r w:rsidR="00A12295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EID.</w:t>
            </w:r>
          </w:p>
          <w:p w14:paraId="24D0498C" w14:textId="05911CD2" w:rsidR="00576E70" w:rsidRPr="00A12295" w:rsidRDefault="00E1333A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46" w:hanging="1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Provides </w:t>
            </w:r>
            <w:r w:rsidR="00AD6FA1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good 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explanations, </w:t>
            </w:r>
            <w:r w:rsidR="00B13FCF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for the</w:t>
            </w:r>
            <w:r w:rsid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576E70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concepts </w:t>
            </w:r>
            <w:r w:rsidR="00247992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with </w:t>
            </w:r>
            <w:r w:rsidR="00576E70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examples.</w:t>
            </w:r>
          </w:p>
        </w:tc>
        <w:tc>
          <w:tcPr>
            <w:tcW w:w="923" w:type="pct"/>
          </w:tcPr>
          <w:p w14:paraId="2B2B04B4" w14:textId="2EFAC74F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5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>Displays a basic understanding of EID principles.</w:t>
            </w:r>
          </w:p>
          <w:p w14:paraId="65A23A4D" w14:textId="0DC0C9B5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53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Provide clear </w:t>
            </w:r>
            <w:r w:rsidR="0096108E"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and acceptable </w:t>
            </w: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explanations </w:t>
            </w:r>
            <w:r w:rsidR="0096108E"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>relevant examples.</w:t>
            </w:r>
          </w:p>
          <w:p w14:paraId="6CD3D13A" w14:textId="2C28352D" w:rsidR="00576E70" w:rsidRPr="00A12295" w:rsidRDefault="00576E70" w:rsidP="00576E70">
            <w:pPr>
              <w:pStyle w:val="ListParagraph"/>
              <w:spacing w:after="0"/>
              <w:ind w:left="2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</w:tcPr>
          <w:p w14:paraId="47F9EA6A" w14:textId="7CAF9EF3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Demonstrates a minimal or superficial understanding of EID. </w:t>
            </w:r>
          </w:p>
          <w:p w14:paraId="77140F82" w14:textId="7B1D9008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Lack of depth in the explanation </w:t>
            </w:r>
            <w:r w:rsidR="00CA7A7F" w:rsidRPr="00A12295">
              <w:rPr>
                <w:rFonts w:asciiTheme="minorHAnsi" w:hAnsiTheme="minorHAnsi" w:cstheme="minorHAnsi"/>
                <w:sz w:val="20"/>
                <w:szCs w:val="20"/>
              </w:rPr>
              <w:t>with poor</w:t>
            </w: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 examples. </w:t>
            </w:r>
          </w:p>
        </w:tc>
        <w:tc>
          <w:tcPr>
            <w:tcW w:w="810" w:type="pct"/>
          </w:tcPr>
          <w:p w14:paraId="128B2A14" w14:textId="382B7BC4" w:rsidR="00576E70" w:rsidRPr="00A12295" w:rsidRDefault="000C2738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 xml:space="preserve">Fail </w:t>
            </w:r>
            <w:r w:rsidR="00576E70" w:rsidRPr="00A12295">
              <w:rPr>
                <w:rFonts w:asciiTheme="minorHAnsi" w:hAnsiTheme="minorHAnsi" w:cstheme="minorHAnsi"/>
                <w:sz w:val="20"/>
                <w:szCs w:val="20"/>
              </w:rPr>
              <w:t>to demonstrate sufficient understanding on the importance and the principle of EID in HPE.</w:t>
            </w:r>
          </w:p>
          <w:p w14:paraId="30B3F0B5" w14:textId="0AF3715D" w:rsidR="00576E70" w:rsidRPr="00A12295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242" w:hanging="2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sz w:val="20"/>
                <w:szCs w:val="20"/>
              </w:rPr>
              <w:t>Major gaps in explanation and no examples.</w:t>
            </w:r>
          </w:p>
        </w:tc>
      </w:tr>
      <w:tr w:rsidR="00576E70" w:rsidRPr="00576E70" w14:paraId="3962DCE5" w14:textId="77777777" w:rsidTr="00576E70">
        <w:tc>
          <w:tcPr>
            <w:tcW w:w="447" w:type="pct"/>
            <w:vMerge/>
          </w:tcPr>
          <w:p w14:paraId="0BF70AD4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1F671028" w14:textId="21422B80" w:rsidR="00576E70" w:rsidRPr="00576E70" w:rsidRDefault="00576E70" w:rsidP="00576E70">
            <w:pPr>
              <w:pStyle w:val="ListParagraph"/>
              <w:spacing w:after="0"/>
              <w:ind w:left="2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/20</w:t>
            </w:r>
          </w:p>
        </w:tc>
        <w:tc>
          <w:tcPr>
            <w:tcW w:w="923" w:type="pct"/>
          </w:tcPr>
          <w:p w14:paraId="4FE38E49" w14:textId="400A6406" w:rsidR="00576E70" w:rsidRPr="00576E70" w:rsidRDefault="00576E70" w:rsidP="00576E70">
            <w:pPr>
              <w:pStyle w:val="ListParagraph"/>
              <w:spacing w:after="0"/>
              <w:ind w:left="16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923" w:type="pct"/>
          </w:tcPr>
          <w:p w14:paraId="67D66736" w14:textId="07C880AB" w:rsidR="00576E70" w:rsidRPr="00576E70" w:rsidRDefault="00576E70" w:rsidP="00576E70">
            <w:pPr>
              <w:pStyle w:val="ListParagraph"/>
              <w:spacing w:after="0"/>
              <w:ind w:left="25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/20</w:t>
            </w:r>
          </w:p>
        </w:tc>
        <w:tc>
          <w:tcPr>
            <w:tcW w:w="813" w:type="pct"/>
          </w:tcPr>
          <w:p w14:paraId="27427F4D" w14:textId="4E3CA480" w:rsidR="00576E70" w:rsidRPr="00576E70" w:rsidRDefault="00576E70" w:rsidP="00576E70">
            <w:pPr>
              <w:pStyle w:val="ListParagraph"/>
              <w:spacing w:after="0"/>
              <w:ind w:left="2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/20</w:t>
            </w:r>
          </w:p>
        </w:tc>
        <w:tc>
          <w:tcPr>
            <w:tcW w:w="810" w:type="pct"/>
          </w:tcPr>
          <w:p w14:paraId="3D1A6A0A" w14:textId="4555AA83" w:rsidR="00576E70" w:rsidRPr="00576E70" w:rsidRDefault="00576E70" w:rsidP="00576E70">
            <w:pPr>
              <w:pStyle w:val="ListParagraph"/>
              <w:spacing w:after="0"/>
              <w:ind w:left="2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/20</w:t>
            </w:r>
          </w:p>
        </w:tc>
      </w:tr>
      <w:tr w:rsidR="00576E70" w:rsidRPr="00576E70" w14:paraId="380A52B0" w14:textId="77777777" w:rsidTr="00576E70">
        <w:trPr>
          <w:trHeight w:val="1592"/>
        </w:trPr>
        <w:tc>
          <w:tcPr>
            <w:tcW w:w="447" w:type="pct"/>
            <w:vMerge/>
          </w:tcPr>
          <w:p w14:paraId="20C1202D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06359F10" w14:textId="77777777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Identifies and thoroughly discusses specific, context-relevant gaps in the implementation of EID in health professions education. </w:t>
            </w:r>
          </w:p>
          <w:p w14:paraId="5BE2F765" w14:textId="7737E797" w:rsidR="00576E70" w:rsidRPr="00A12295" w:rsidRDefault="00AA43FB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Exceptionally </w:t>
            </w:r>
            <w:r w:rsidR="00576E70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clear and well-supported rationale and insights into these gaps.</w:t>
            </w:r>
          </w:p>
        </w:tc>
        <w:tc>
          <w:tcPr>
            <w:tcW w:w="923" w:type="pct"/>
          </w:tcPr>
          <w:p w14:paraId="4D0B5939" w14:textId="6B2D2019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46" w:hanging="1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Identifies and discusses relevant gaps in the implementation of EID </w:t>
            </w:r>
          </w:p>
          <w:p w14:paraId="2D39C9BD" w14:textId="36BC8072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46" w:hanging="1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details and context</w:t>
            </w:r>
            <w:r w:rsidR="001C6545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are comprehensively provided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1CFD2EA8" w14:textId="77777777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16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37F39216" w14:textId="1B9646DF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16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23" w:type="pct"/>
          </w:tcPr>
          <w:p w14:paraId="16383288" w14:textId="3C90991B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53" w:hanging="27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Identifies </w:t>
            </w:r>
            <w:r w:rsidR="001961F0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acceptable</w:t>
            </w:r>
            <w:r w:rsid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gaps but may lack specificity or thorough exploration of their context.</w:t>
            </w:r>
          </w:p>
          <w:p w14:paraId="1E14402E" w14:textId="6F2992DB" w:rsidR="00576E70" w:rsidRPr="00A12295" w:rsidRDefault="00576E70" w:rsidP="00576E70">
            <w:pPr>
              <w:spacing w:after="0"/>
              <w:ind w:left="-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13" w:type="pct"/>
          </w:tcPr>
          <w:p w14:paraId="09EEDA10" w14:textId="77777777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42" w:hanging="2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Identification of gaps is unclear, lacks specificity, or is absent altogether.</w:t>
            </w:r>
          </w:p>
          <w:p w14:paraId="78A811D3" w14:textId="1ABB4B56" w:rsidR="00576E70" w:rsidRPr="00A12295" w:rsidRDefault="00576E70" w:rsidP="00576E70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10" w:type="pct"/>
          </w:tcPr>
          <w:p w14:paraId="62C0C99B" w14:textId="72267051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Unable to identify the gaps or the gaps identified </w:t>
            </w:r>
            <w:r w:rsidR="00A12295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is irrelevant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to EID and context. </w:t>
            </w:r>
          </w:p>
          <w:p w14:paraId="28DCC1FA" w14:textId="1C6B211B" w:rsidR="00576E70" w:rsidRPr="00A12295" w:rsidRDefault="00576E70" w:rsidP="00576E70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76E70" w:rsidRPr="00576E70" w14:paraId="08B7FE79" w14:textId="77777777" w:rsidTr="00576E70">
        <w:tc>
          <w:tcPr>
            <w:tcW w:w="447" w:type="pct"/>
            <w:vMerge/>
          </w:tcPr>
          <w:p w14:paraId="7F12EC9F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140C82EE" w14:textId="1A27AE96" w:rsidR="00576E70" w:rsidRPr="00576E70" w:rsidRDefault="00576E70" w:rsidP="00576E70">
            <w:pPr>
              <w:pStyle w:val="ListParagraph"/>
              <w:spacing w:after="0"/>
              <w:ind w:left="2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923" w:type="pct"/>
          </w:tcPr>
          <w:p w14:paraId="3F079EFB" w14:textId="561F9472" w:rsidR="00576E70" w:rsidRPr="00576E70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16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923" w:type="pct"/>
          </w:tcPr>
          <w:p w14:paraId="226AD7B4" w14:textId="43B8BCAE" w:rsidR="00576E70" w:rsidRPr="00576E70" w:rsidRDefault="00576E70" w:rsidP="00576E70">
            <w:pPr>
              <w:pStyle w:val="ListParagraph"/>
              <w:spacing w:after="0"/>
              <w:ind w:left="25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813" w:type="pct"/>
          </w:tcPr>
          <w:p w14:paraId="77E1EA08" w14:textId="109A8C05" w:rsidR="00576E70" w:rsidRPr="00576E70" w:rsidRDefault="00576E70" w:rsidP="00576E70">
            <w:pPr>
              <w:pStyle w:val="ListParagraph"/>
              <w:spacing w:after="0"/>
              <w:ind w:left="2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810" w:type="pct"/>
          </w:tcPr>
          <w:p w14:paraId="30DC2659" w14:textId="076163A9" w:rsidR="00576E70" w:rsidRPr="00576E70" w:rsidRDefault="00576E70" w:rsidP="00576E70">
            <w:pPr>
              <w:pStyle w:val="ListParagraph"/>
              <w:spacing w:after="0"/>
              <w:ind w:left="2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/20</w:t>
            </w:r>
          </w:p>
        </w:tc>
      </w:tr>
      <w:tr w:rsidR="00576E70" w:rsidRPr="00576E70" w14:paraId="3AF6554A" w14:textId="77777777" w:rsidTr="00576E70">
        <w:trPr>
          <w:trHeight w:val="1754"/>
        </w:trPr>
        <w:tc>
          <w:tcPr>
            <w:tcW w:w="447" w:type="pct"/>
            <w:vMerge/>
          </w:tcPr>
          <w:p w14:paraId="15AA2F24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4B106C3B" w14:textId="2FC2832B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Proposes </w:t>
            </w:r>
            <w:r w:rsidR="006D54C9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exceptional innovation 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and </w:t>
            </w:r>
            <w:r w:rsidR="00A12295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excellent strategies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for closing the identified gaps in EID implementation. </w:t>
            </w:r>
          </w:p>
          <w:p w14:paraId="3CDF40FC" w14:textId="027B30EC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9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Offers a comprehensive and detailed plan, including potential challenges and solutions.</w:t>
            </w:r>
          </w:p>
        </w:tc>
        <w:tc>
          <w:tcPr>
            <w:tcW w:w="923" w:type="pct"/>
          </w:tcPr>
          <w:p w14:paraId="5BCCD345" w14:textId="77777777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3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Proposes effective strategies for closing the identified gaps, with reasonable detail and consideration of potential challenges.</w:t>
            </w:r>
          </w:p>
        </w:tc>
        <w:tc>
          <w:tcPr>
            <w:tcW w:w="923" w:type="pct"/>
          </w:tcPr>
          <w:p w14:paraId="5BD1E218" w14:textId="77777777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38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Proposes basic strategies for closing gaps but may lack depth, detail, or consideration of potential challenges.</w:t>
            </w:r>
          </w:p>
        </w:tc>
        <w:tc>
          <w:tcPr>
            <w:tcW w:w="813" w:type="pct"/>
          </w:tcPr>
          <w:p w14:paraId="1DDB9F5E" w14:textId="77777777" w:rsidR="00576E70" w:rsidRPr="00A12295" w:rsidRDefault="00576E70" w:rsidP="00576E70">
            <w:pPr>
              <w:pStyle w:val="ListParagraph"/>
              <w:numPr>
                <w:ilvl w:val="0"/>
                <w:numId w:val="1"/>
              </w:numPr>
              <w:spacing w:after="0"/>
              <w:ind w:left="2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Proposes ineffective or impractical strategies with limited detail and no consideration of potential challenges.</w:t>
            </w:r>
          </w:p>
        </w:tc>
        <w:tc>
          <w:tcPr>
            <w:tcW w:w="810" w:type="pct"/>
          </w:tcPr>
          <w:p w14:paraId="26B64EB6" w14:textId="7C411F87" w:rsidR="00576E70" w:rsidRPr="00A12295" w:rsidRDefault="00576E70" w:rsidP="00A12295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Does not propose or discuss </w:t>
            </w:r>
            <w:r w:rsidR="00DD24B9"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any </w:t>
            </w:r>
            <w:r w:rsidRPr="00A12295">
              <w:rPr>
                <w:rFonts w:asciiTheme="minorHAnsi" w:hAnsiTheme="minorHAnsi" w:cstheme="minorHAnsi"/>
                <w:iCs/>
                <w:sz w:val="20"/>
                <w:szCs w:val="20"/>
              </w:rPr>
              <w:t>strategies effectively.</w:t>
            </w:r>
          </w:p>
        </w:tc>
      </w:tr>
      <w:tr w:rsidR="00576E70" w:rsidRPr="00576E70" w14:paraId="1F5BF308" w14:textId="77777777" w:rsidTr="00576E70">
        <w:trPr>
          <w:trHeight w:val="90"/>
        </w:trPr>
        <w:tc>
          <w:tcPr>
            <w:tcW w:w="447" w:type="pct"/>
            <w:vMerge/>
          </w:tcPr>
          <w:p w14:paraId="1732C211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114BB2E9" w14:textId="77777777" w:rsidR="00576E70" w:rsidRPr="00576E70" w:rsidRDefault="00576E70" w:rsidP="00576E70">
            <w:pPr>
              <w:pStyle w:val="ListParagraph"/>
              <w:spacing w:after="0"/>
              <w:ind w:left="29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201B58FB" w14:textId="77777777" w:rsidR="00576E70" w:rsidRPr="00576E70" w:rsidRDefault="00576E70" w:rsidP="00576E70">
            <w:pPr>
              <w:pStyle w:val="ListParagraph"/>
              <w:spacing w:after="0"/>
              <w:ind w:left="23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543161D6" w14:textId="77777777" w:rsidR="00576E70" w:rsidRPr="00576E70" w:rsidRDefault="00576E70" w:rsidP="00576E70">
            <w:pPr>
              <w:pStyle w:val="ListParagraph"/>
              <w:spacing w:after="0"/>
              <w:ind w:left="38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13" w:type="pct"/>
          </w:tcPr>
          <w:p w14:paraId="0583219E" w14:textId="77777777" w:rsidR="00576E70" w:rsidRPr="00576E70" w:rsidRDefault="00576E70" w:rsidP="00576E70">
            <w:pPr>
              <w:pStyle w:val="ListParagraph"/>
              <w:spacing w:after="0"/>
              <w:ind w:left="2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10" w:type="pct"/>
          </w:tcPr>
          <w:p w14:paraId="12AD59D5" w14:textId="77777777" w:rsidR="00576E70" w:rsidRPr="00576E70" w:rsidRDefault="00576E70" w:rsidP="00576E70">
            <w:pPr>
              <w:pStyle w:val="ListParagraph"/>
              <w:spacing w:after="0"/>
              <w:ind w:left="2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Cs/>
                <w:sz w:val="20"/>
                <w:szCs w:val="20"/>
              </w:rPr>
              <w:t>=        /10</w:t>
            </w:r>
          </w:p>
        </w:tc>
      </w:tr>
      <w:tr w:rsidR="00576E70" w:rsidRPr="00576E70" w14:paraId="37E58201" w14:textId="77777777" w:rsidTr="00576E70">
        <w:trPr>
          <w:trHeight w:val="539"/>
        </w:trPr>
        <w:tc>
          <w:tcPr>
            <w:tcW w:w="447" w:type="pct"/>
          </w:tcPr>
          <w:p w14:paraId="5120DEBA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50D6A0C" w14:textId="77777777" w:rsidR="00576E70" w:rsidRPr="00576E70" w:rsidRDefault="00576E70" w:rsidP="00576E70">
            <w:pPr>
              <w:spacing w:after="0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23" w:type="pct"/>
          </w:tcPr>
          <w:p w14:paraId="1EAA3E74" w14:textId="77777777" w:rsidR="00576E70" w:rsidRPr="00576E70" w:rsidRDefault="00576E70" w:rsidP="00576E70">
            <w:pPr>
              <w:spacing w:after="0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23" w:type="pct"/>
          </w:tcPr>
          <w:p w14:paraId="042AB7CB" w14:textId="77777777" w:rsidR="00576E70" w:rsidRPr="00576E70" w:rsidRDefault="00576E70" w:rsidP="00576E70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13" w:type="pct"/>
          </w:tcPr>
          <w:p w14:paraId="75D99D71" w14:textId="77777777" w:rsidR="00576E70" w:rsidRPr="00576E70" w:rsidRDefault="00576E70" w:rsidP="00576E70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10" w:type="pct"/>
          </w:tcPr>
          <w:p w14:paraId="3879E8D2" w14:textId="77777777" w:rsidR="00576E70" w:rsidRPr="00576E70" w:rsidRDefault="00576E70" w:rsidP="00576E70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</w:tc>
      </w:tr>
      <w:tr w:rsidR="00576E70" w:rsidRPr="00576E70" w14:paraId="577D278D" w14:textId="77777777" w:rsidTr="00576E70">
        <w:trPr>
          <w:trHeight w:val="1322"/>
        </w:trPr>
        <w:tc>
          <w:tcPr>
            <w:tcW w:w="447" w:type="pct"/>
            <w:vMerge w:val="restart"/>
          </w:tcPr>
          <w:p w14:paraId="6D16596F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1E22D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E8CB8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Indication of Critical Writing with the Integration of Literature</w:t>
            </w:r>
          </w:p>
          <w:p w14:paraId="14696DC6" w14:textId="55951C2C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(30 marks)</w:t>
            </w:r>
          </w:p>
        </w:tc>
        <w:tc>
          <w:tcPr>
            <w:tcW w:w="1084" w:type="pct"/>
          </w:tcPr>
          <w:p w14:paraId="2BA5133B" w14:textId="0A3AAD9C" w:rsidR="00576E70" w:rsidRPr="00A12295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Demonstrated expertise in the ability to make analytical, critical, realistic, and balanced judgments of moral and philosophical underpinnings changes related to EID in HPE</w:t>
            </w:r>
          </w:p>
        </w:tc>
        <w:tc>
          <w:tcPr>
            <w:tcW w:w="923" w:type="pct"/>
          </w:tcPr>
          <w:p w14:paraId="76DF9127" w14:textId="50BFA170" w:rsidR="00576E70" w:rsidRPr="00A12295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Competent in making analytical, critical, realistic, and balanced judgments of moral and philosophical underpinnings changes related to EID in HPE</w:t>
            </w:r>
          </w:p>
        </w:tc>
        <w:tc>
          <w:tcPr>
            <w:tcW w:w="923" w:type="pct"/>
          </w:tcPr>
          <w:p w14:paraId="79D07362" w14:textId="6654A4A9" w:rsidR="00576E70" w:rsidRPr="00A12295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Advanced beginners making some analytical, critical, and realistic, judgments about moral and philosophical underpinnings changes related to EID in HPE.</w:t>
            </w:r>
          </w:p>
        </w:tc>
        <w:tc>
          <w:tcPr>
            <w:tcW w:w="813" w:type="pct"/>
          </w:tcPr>
          <w:p w14:paraId="4CE77E4C" w14:textId="0C945075" w:rsidR="00576E70" w:rsidRPr="00A12295" w:rsidRDefault="00576E70" w:rsidP="00A12295">
            <w:pPr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A novice who makes a weak analysis, critical, and realistic, judgments to moral and philosophical underpinnings changes related to EID in HPE</w:t>
            </w:r>
          </w:p>
        </w:tc>
        <w:tc>
          <w:tcPr>
            <w:tcW w:w="810" w:type="pct"/>
          </w:tcPr>
          <w:p w14:paraId="67E501A6" w14:textId="7FB801C5" w:rsidR="00576E70" w:rsidRPr="00A12295" w:rsidRDefault="00576E70" w:rsidP="00A12295">
            <w:pPr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Incompetent who makes inaccurate analysis, realistic or poor judgment of moral and philosophical underpinnings changes related to EID in HPE</w:t>
            </w:r>
          </w:p>
        </w:tc>
      </w:tr>
      <w:tr w:rsidR="00576E70" w:rsidRPr="00576E70" w14:paraId="57434C78" w14:textId="77777777" w:rsidTr="00576E70">
        <w:trPr>
          <w:trHeight w:val="90"/>
        </w:trPr>
        <w:tc>
          <w:tcPr>
            <w:tcW w:w="447" w:type="pct"/>
            <w:vMerge/>
          </w:tcPr>
          <w:p w14:paraId="77633BCA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4F99FFB" w14:textId="77777777" w:rsidR="00576E70" w:rsidRPr="00576E70" w:rsidRDefault="00576E70" w:rsidP="00576E70">
            <w:pPr>
              <w:pStyle w:val="ListParagraph"/>
              <w:spacing w:after="0"/>
              <w:ind w:left="25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677B33BA" w14:textId="77777777" w:rsidR="00576E70" w:rsidRPr="00576E70" w:rsidRDefault="00576E70" w:rsidP="00576E70">
            <w:pPr>
              <w:pStyle w:val="ListParagraph"/>
              <w:spacing w:after="0"/>
              <w:ind w:left="156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7C7C54B6" w14:textId="77777777" w:rsidR="00576E70" w:rsidRPr="00576E70" w:rsidRDefault="00576E70" w:rsidP="00576E70">
            <w:pPr>
              <w:pStyle w:val="ListParagraph"/>
              <w:spacing w:after="0"/>
              <w:ind w:left="156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3" w:type="pct"/>
          </w:tcPr>
          <w:p w14:paraId="48CACAC5" w14:textId="77777777" w:rsidR="00576E70" w:rsidRPr="00576E70" w:rsidRDefault="00576E70" w:rsidP="00576E70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0" w:type="pct"/>
          </w:tcPr>
          <w:p w14:paraId="26D1BCC3" w14:textId="77777777" w:rsidR="00576E70" w:rsidRPr="00576E70" w:rsidRDefault="00576E70" w:rsidP="00576E70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</w:tr>
      <w:tr w:rsidR="00576E70" w:rsidRPr="00576E70" w14:paraId="4519CFA5" w14:textId="77777777" w:rsidTr="00576E70">
        <w:trPr>
          <w:trHeight w:val="1088"/>
        </w:trPr>
        <w:tc>
          <w:tcPr>
            <w:tcW w:w="447" w:type="pct"/>
            <w:vMerge/>
          </w:tcPr>
          <w:p w14:paraId="4BD98A4F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739BD60F" w14:textId="571BC3D6" w:rsidR="00576E70" w:rsidRPr="00576E70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Exceptionally in-depth and thoughtful reflection in the discussion. </w:t>
            </w:r>
          </w:p>
        </w:tc>
        <w:tc>
          <w:tcPr>
            <w:tcW w:w="923" w:type="pct"/>
          </w:tcPr>
          <w:p w14:paraId="3C6FE3BA" w14:textId="5F34CAE6" w:rsidR="00576E70" w:rsidRPr="00576E70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Proficient with in-depth and thoughtful reflection in discussion. </w:t>
            </w:r>
          </w:p>
        </w:tc>
        <w:tc>
          <w:tcPr>
            <w:tcW w:w="923" w:type="pct"/>
          </w:tcPr>
          <w:p w14:paraId="2B802E2A" w14:textId="0758B173" w:rsidR="00576E70" w:rsidRPr="00576E70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Adequate level of in-depth and thoughtful reflection in the discussion.</w:t>
            </w:r>
          </w:p>
        </w:tc>
        <w:tc>
          <w:tcPr>
            <w:tcW w:w="813" w:type="pct"/>
          </w:tcPr>
          <w:p w14:paraId="6F77C1B2" w14:textId="709C3EB9" w:rsidR="00576E70" w:rsidRPr="00576E70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Shallow discussion, largely descriptive with minimal thoughtful reflection </w:t>
            </w:r>
          </w:p>
        </w:tc>
        <w:tc>
          <w:tcPr>
            <w:tcW w:w="810" w:type="pct"/>
          </w:tcPr>
          <w:p w14:paraId="604EAB98" w14:textId="351F3705" w:rsidR="00576E70" w:rsidRPr="00576E70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Poorly discussed points or ideas with no evidence of reflection</w:t>
            </w:r>
          </w:p>
        </w:tc>
      </w:tr>
      <w:tr w:rsidR="00576E70" w:rsidRPr="00576E70" w14:paraId="50D479AE" w14:textId="77777777" w:rsidTr="00576E70">
        <w:trPr>
          <w:trHeight w:val="206"/>
        </w:trPr>
        <w:tc>
          <w:tcPr>
            <w:tcW w:w="447" w:type="pct"/>
            <w:vMerge/>
          </w:tcPr>
          <w:p w14:paraId="0A3FB63A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493E74E9" w14:textId="3AB9676F" w:rsidR="00576E70" w:rsidRPr="00576E70" w:rsidRDefault="00576E70" w:rsidP="00576E70">
            <w:pPr>
              <w:pStyle w:val="ListParagraph"/>
              <w:spacing w:after="0"/>
              <w:ind w:left="25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7C17DE11" w14:textId="27E8694C" w:rsidR="00576E70" w:rsidRPr="00576E70" w:rsidRDefault="00576E70" w:rsidP="00576E70">
            <w:pPr>
              <w:pStyle w:val="ListParagraph"/>
              <w:spacing w:after="0"/>
              <w:ind w:left="15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3AAF20B2" w14:textId="4C44BB1B" w:rsidR="00576E70" w:rsidRPr="00576E70" w:rsidRDefault="00576E70" w:rsidP="00576E70">
            <w:pPr>
              <w:pStyle w:val="ListParagraph"/>
              <w:spacing w:after="0"/>
              <w:ind w:left="15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3" w:type="pct"/>
          </w:tcPr>
          <w:p w14:paraId="6B862381" w14:textId="191E6107" w:rsidR="00576E70" w:rsidRPr="00576E70" w:rsidRDefault="00576E70" w:rsidP="00576E70">
            <w:pPr>
              <w:pStyle w:val="ListParagraph"/>
              <w:spacing w:after="0"/>
              <w:ind w:left="15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0" w:type="pct"/>
          </w:tcPr>
          <w:p w14:paraId="140CF9B6" w14:textId="0261D3B2" w:rsidR="00576E70" w:rsidRPr="00576E70" w:rsidRDefault="00576E70" w:rsidP="00576E70">
            <w:pPr>
              <w:pStyle w:val="ListParagraph"/>
              <w:spacing w:after="0"/>
              <w:ind w:left="26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</w:tr>
      <w:tr w:rsidR="00576E70" w:rsidRPr="00576E70" w14:paraId="07124EBF" w14:textId="77777777" w:rsidTr="00576E70">
        <w:trPr>
          <w:trHeight w:val="629"/>
        </w:trPr>
        <w:tc>
          <w:tcPr>
            <w:tcW w:w="447" w:type="pct"/>
            <w:vMerge/>
          </w:tcPr>
          <w:p w14:paraId="024CFBC1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5E62D209" w14:textId="7E02FDFF" w:rsidR="00576E70" w:rsidRPr="00576E70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exceptionally strong solutions supported with excellent integration of the literature.</w:t>
            </w:r>
          </w:p>
        </w:tc>
        <w:tc>
          <w:tcPr>
            <w:tcW w:w="923" w:type="pct"/>
          </w:tcPr>
          <w:p w14:paraId="53D71187" w14:textId="77777777" w:rsidR="00576E70" w:rsidRPr="00A12295" w:rsidRDefault="00576E70" w:rsidP="00A12295">
            <w:pPr>
              <w:pStyle w:val="ListParagraph"/>
              <w:numPr>
                <w:ilvl w:val="0"/>
                <w:numId w:val="2"/>
              </w:numPr>
              <w:spacing w:after="0"/>
              <w:ind w:left="1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Strong solutions and proficient with the integration of literature </w:t>
            </w:r>
          </w:p>
          <w:p w14:paraId="10208295" w14:textId="006606F9" w:rsidR="00576E70" w:rsidRPr="00A12295" w:rsidRDefault="00576E70" w:rsidP="00A12295">
            <w:pPr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23" w:type="pct"/>
          </w:tcPr>
          <w:p w14:paraId="7CC85C8E" w14:textId="77777777" w:rsidR="00576E70" w:rsidRPr="00A12295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138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reasonable solutions supported with mostly relevant literature.  </w:t>
            </w:r>
          </w:p>
          <w:p w14:paraId="4A3E5A68" w14:textId="55C4F7DF" w:rsidR="00576E70" w:rsidRPr="00A12295" w:rsidRDefault="00576E70" w:rsidP="00A12295">
            <w:pPr>
              <w:spacing w:after="0"/>
              <w:ind w:left="-42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813" w:type="pct"/>
          </w:tcPr>
          <w:p w14:paraId="551F1E2C" w14:textId="2D939EBC" w:rsidR="00576E70" w:rsidRPr="00576E70" w:rsidRDefault="00576E70" w:rsidP="00576E70">
            <w:pPr>
              <w:pStyle w:val="ListParagraph"/>
              <w:numPr>
                <w:ilvl w:val="0"/>
                <w:numId w:val="2"/>
              </w:numPr>
              <w:spacing w:after="0"/>
              <w:ind w:left="2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Inappropriate suggestions for poorly or inaccurately identified solutions and weak integration of literature </w:t>
            </w:r>
          </w:p>
        </w:tc>
        <w:tc>
          <w:tcPr>
            <w:tcW w:w="810" w:type="pct"/>
          </w:tcPr>
          <w:p w14:paraId="25D56862" w14:textId="133D628C" w:rsidR="00576E70" w:rsidRPr="00576E70" w:rsidRDefault="00576E70" w:rsidP="00576E70">
            <w:pPr>
              <w:pStyle w:val="ListParagraph"/>
              <w:numPr>
                <w:ilvl w:val="0"/>
                <w:numId w:val="5"/>
              </w:numPr>
              <w:spacing w:after="0"/>
              <w:ind w:left="264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No solutions and no evidence of literature integration </w:t>
            </w:r>
          </w:p>
        </w:tc>
      </w:tr>
      <w:tr w:rsidR="00576E70" w:rsidRPr="00576E70" w14:paraId="58DE6971" w14:textId="77777777" w:rsidTr="00576E70">
        <w:trPr>
          <w:trHeight w:val="90"/>
        </w:trPr>
        <w:tc>
          <w:tcPr>
            <w:tcW w:w="447" w:type="pct"/>
            <w:vMerge/>
          </w:tcPr>
          <w:p w14:paraId="6463B260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5FBF0788" w14:textId="34FA5CF1" w:rsidR="00576E70" w:rsidRPr="00576E70" w:rsidRDefault="00576E70" w:rsidP="00576E70">
            <w:pPr>
              <w:pStyle w:val="ListParagraph"/>
              <w:spacing w:after="0"/>
              <w:ind w:left="156"/>
              <w:rPr>
                <w:rFonts w:asciiTheme="minorHAnsi" w:eastAsia="ヒラギノ角ゴ Pro W3" w:hAnsiTheme="minorHAnsi" w:cstheme="minorHAnsi"/>
                <w:i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3E90D382" w14:textId="03CC595A" w:rsidR="00576E70" w:rsidRPr="00576E70" w:rsidRDefault="00576E70" w:rsidP="00576E70">
            <w:pPr>
              <w:pStyle w:val="ListParagraph"/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550EF9AB" w14:textId="518C9654" w:rsidR="00576E70" w:rsidRPr="00576E70" w:rsidRDefault="00576E70" w:rsidP="00576E70">
            <w:pPr>
              <w:pStyle w:val="ListParagraph"/>
              <w:spacing w:after="0"/>
              <w:ind w:left="13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3" w:type="pct"/>
          </w:tcPr>
          <w:p w14:paraId="3A8CEDFD" w14:textId="196FFD0B" w:rsidR="00576E70" w:rsidRPr="00576E70" w:rsidRDefault="00576E70" w:rsidP="00576E70">
            <w:pPr>
              <w:pStyle w:val="ListParagraph"/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0" w:type="pct"/>
          </w:tcPr>
          <w:p w14:paraId="4B92C6B8" w14:textId="784B5161" w:rsidR="00576E70" w:rsidRPr="00576E70" w:rsidRDefault="00576E70" w:rsidP="00576E70">
            <w:pPr>
              <w:pStyle w:val="ListParagraph"/>
              <w:spacing w:after="0"/>
              <w:ind w:left="264"/>
              <w:rPr>
                <w:rFonts w:asciiTheme="minorHAnsi" w:eastAsia="SimSun" w:hAnsiTheme="minorHAnsi" w:cstheme="minorHAnsi"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</w:tr>
      <w:tr w:rsidR="00576E70" w:rsidRPr="00576E70" w14:paraId="223602EA" w14:textId="77777777" w:rsidTr="00576E70">
        <w:trPr>
          <w:trHeight w:val="404"/>
        </w:trPr>
        <w:tc>
          <w:tcPr>
            <w:tcW w:w="447" w:type="pct"/>
          </w:tcPr>
          <w:p w14:paraId="7B5617D2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0DCCF26" w14:textId="4216499A" w:rsidR="00576E70" w:rsidRPr="00576E70" w:rsidRDefault="00576E70" w:rsidP="00576E70">
            <w:pPr>
              <w:pStyle w:val="ListParagraph"/>
              <w:spacing w:after="0"/>
              <w:ind w:left="15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23" w:type="pct"/>
          </w:tcPr>
          <w:p w14:paraId="2203A206" w14:textId="47B33C1F" w:rsidR="00576E70" w:rsidRPr="00576E70" w:rsidRDefault="00576E70" w:rsidP="00576E70">
            <w:pPr>
              <w:pStyle w:val="ListParagraph"/>
              <w:spacing w:after="0"/>
              <w:ind w:left="23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23" w:type="pct"/>
          </w:tcPr>
          <w:p w14:paraId="006B8305" w14:textId="50F0F9FD" w:rsidR="00576E70" w:rsidRPr="00576E70" w:rsidRDefault="00576E70" w:rsidP="00576E70">
            <w:pPr>
              <w:pStyle w:val="ListParagraph"/>
              <w:spacing w:after="0"/>
              <w:ind w:left="13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13" w:type="pct"/>
          </w:tcPr>
          <w:p w14:paraId="378E0B31" w14:textId="3DB48221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10" w:type="pct"/>
          </w:tcPr>
          <w:p w14:paraId="5F502F5E" w14:textId="6F94E224" w:rsidR="00576E70" w:rsidRPr="00576E70" w:rsidRDefault="00576E70" w:rsidP="00576E70">
            <w:pPr>
              <w:spacing w:after="0"/>
              <w:rPr>
                <w:rFonts w:asciiTheme="minorHAnsi" w:eastAsia="SimSun" w:hAnsiTheme="minorHAnsi" w:cstheme="minorHAnsi"/>
                <w:iCs/>
                <w:sz w:val="20"/>
                <w:szCs w:val="20"/>
              </w:rPr>
            </w:pPr>
          </w:p>
        </w:tc>
      </w:tr>
      <w:tr w:rsidR="00A12295" w:rsidRPr="00576E70" w14:paraId="59F7E3A5" w14:textId="77777777" w:rsidTr="00576E70">
        <w:tc>
          <w:tcPr>
            <w:tcW w:w="447" w:type="pct"/>
            <w:vMerge w:val="restart"/>
          </w:tcPr>
          <w:p w14:paraId="0D1A95B7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E44A1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Quality of Writing and Organisation</w:t>
            </w:r>
          </w:p>
          <w:p w14:paraId="02CBA258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FB2E1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E4253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76E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(20 marks)</w:t>
            </w:r>
          </w:p>
        </w:tc>
        <w:tc>
          <w:tcPr>
            <w:tcW w:w="1084" w:type="pct"/>
          </w:tcPr>
          <w:p w14:paraId="13E339CE" w14:textId="77777777" w:rsidR="00A12295" w:rsidRPr="00576E70" w:rsidRDefault="00A12295" w:rsidP="00576E70">
            <w:pPr>
              <w:pStyle w:val="ListParagraph"/>
              <w:numPr>
                <w:ilvl w:val="0"/>
                <w:numId w:val="4"/>
              </w:numPr>
              <w:spacing w:after="0"/>
              <w:ind w:left="152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An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expert writer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producing an outstanding piece of work with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great coherence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and sentence fluency that is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smooth and expressive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. </w:t>
            </w:r>
          </w:p>
          <w:p w14:paraId="0F2D4A89" w14:textId="77777777" w:rsidR="00A12295" w:rsidRPr="00576E70" w:rsidRDefault="00A12295" w:rsidP="00576E70">
            <w:pPr>
              <w:pStyle w:val="ListParagraph"/>
              <w:numPr>
                <w:ilvl w:val="0"/>
                <w:numId w:val="4"/>
              </w:numPr>
              <w:spacing w:after="0"/>
              <w:ind w:left="15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 xml:space="preserve">Faultless 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of spelling and grammatical errors with writing aspects that are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crafted with care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and a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high level of command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and clearly and profoundly articulated.</w:t>
            </w:r>
          </w:p>
        </w:tc>
        <w:tc>
          <w:tcPr>
            <w:tcW w:w="923" w:type="pct"/>
          </w:tcPr>
          <w:p w14:paraId="5791342C" w14:textId="77777777" w:rsidR="00A12295" w:rsidRPr="00576E70" w:rsidRDefault="00A12295" w:rsidP="00576E70">
            <w:pPr>
              <w:pStyle w:val="ListParagraph"/>
              <w:numPr>
                <w:ilvl w:val="0"/>
                <w:numId w:val="4"/>
              </w:numPr>
              <w:spacing w:after="0"/>
              <w:ind w:left="256" w:hanging="256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Competent writer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, producing a good piece of work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with coherence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and significant sentence fluency. </w:t>
            </w:r>
          </w:p>
          <w:p w14:paraId="788B63FB" w14:textId="77777777" w:rsidR="00A12295" w:rsidRPr="00576E70" w:rsidRDefault="00A12295" w:rsidP="00576E70">
            <w:pPr>
              <w:pStyle w:val="ListParagraph"/>
              <w:numPr>
                <w:ilvl w:val="0"/>
                <w:numId w:val="4"/>
              </w:numPr>
              <w:spacing w:after="0"/>
              <w:ind w:left="256" w:hanging="256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Flawless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of spelling and grammatical errors with writing at a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 xml:space="preserve">good level of command 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and clearly and significantly articulated.</w:t>
            </w:r>
          </w:p>
          <w:p w14:paraId="168798E2" w14:textId="77777777" w:rsidR="00A12295" w:rsidRPr="00576E70" w:rsidRDefault="00A12295" w:rsidP="00576E70">
            <w:pPr>
              <w:pStyle w:val="ListParagraph"/>
              <w:spacing w:after="0"/>
              <w:ind w:left="1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pct"/>
          </w:tcPr>
          <w:p w14:paraId="6B00E3F3" w14:textId="77777777" w:rsidR="00A12295" w:rsidRPr="00576E70" w:rsidRDefault="00A12295" w:rsidP="00576E70">
            <w:pPr>
              <w:pStyle w:val="ListParagraph"/>
              <w:numPr>
                <w:ilvl w:val="0"/>
                <w:numId w:val="3"/>
              </w:numPr>
              <w:spacing w:after="0"/>
              <w:ind w:left="138" w:hanging="138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An advanced beginner in writing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, producing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acceptable coherence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and sentence fluency. </w:t>
            </w:r>
          </w:p>
          <w:p w14:paraId="1C35D6EB" w14:textId="77777777" w:rsidR="00A12295" w:rsidRPr="00576E70" w:rsidRDefault="00A12295" w:rsidP="00576E70">
            <w:pPr>
              <w:pStyle w:val="ListParagraph"/>
              <w:numPr>
                <w:ilvl w:val="0"/>
                <w:numId w:val="3"/>
              </w:numPr>
              <w:spacing w:after="0"/>
              <w:ind w:left="138" w:hanging="138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Some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spelling and grammatical errors with writing aspects clear and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meaningfully articulated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.</w:t>
            </w:r>
          </w:p>
          <w:p w14:paraId="5882AFBD" w14:textId="77777777" w:rsidR="00A12295" w:rsidRPr="00576E70" w:rsidRDefault="00A12295" w:rsidP="00576E70">
            <w:pPr>
              <w:pStyle w:val="ListParagraph"/>
              <w:spacing w:after="0"/>
              <w:ind w:left="138" w:hanging="138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</w:p>
          <w:p w14:paraId="289CD29C" w14:textId="77777777" w:rsidR="00A12295" w:rsidRPr="00576E70" w:rsidRDefault="00A12295" w:rsidP="00576E70">
            <w:pPr>
              <w:pStyle w:val="ListParagraph"/>
              <w:spacing w:after="0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</w:tcPr>
          <w:p w14:paraId="23486232" w14:textId="77777777" w:rsidR="00A12295" w:rsidRPr="00576E70" w:rsidRDefault="00A12295" w:rsidP="00576E70">
            <w:pPr>
              <w:pStyle w:val="ListParagraph"/>
              <w:numPr>
                <w:ilvl w:val="0"/>
                <w:numId w:val="3"/>
              </w:numPr>
              <w:spacing w:after="0"/>
              <w:ind w:left="124" w:hanging="124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A novice writer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producing a weak piece of work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with poor coherence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. </w:t>
            </w:r>
          </w:p>
          <w:p w14:paraId="2AEBE27F" w14:textId="77777777" w:rsidR="00A12295" w:rsidRPr="00576E70" w:rsidRDefault="00A12295" w:rsidP="00576E70">
            <w:pPr>
              <w:pStyle w:val="ListParagraph"/>
              <w:numPr>
                <w:ilvl w:val="0"/>
                <w:numId w:val="3"/>
              </w:numPr>
              <w:spacing w:after="0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 xml:space="preserve">Significant 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spelling and grammatical errors with evidence of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poor clarity and logical flow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in the writing that leads to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misinterpretation and confusing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statements in its articulation.</w:t>
            </w:r>
          </w:p>
        </w:tc>
        <w:tc>
          <w:tcPr>
            <w:tcW w:w="810" w:type="pct"/>
          </w:tcPr>
          <w:p w14:paraId="365CDCCE" w14:textId="77777777" w:rsidR="00A12295" w:rsidRPr="00576E70" w:rsidRDefault="00A12295" w:rsidP="00576E70">
            <w:pPr>
              <w:pStyle w:val="ListParagraph"/>
              <w:numPr>
                <w:ilvl w:val="0"/>
                <w:numId w:val="3"/>
              </w:numPr>
              <w:spacing w:after="0"/>
              <w:ind w:left="2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Incompetent writer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, producing a very poor written piece of work with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no coherence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>.</w:t>
            </w:r>
          </w:p>
          <w:p w14:paraId="238FAD4B" w14:textId="77777777" w:rsidR="00A12295" w:rsidRPr="00576E70" w:rsidRDefault="00A12295" w:rsidP="00576E70">
            <w:pPr>
              <w:pStyle w:val="ListParagraph"/>
              <w:numPr>
                <w:ilvl w:val="0"/>
                <w:numId w:val="3"/>
              </w:numPr>
              <w:spacing w:after="0"/>
              <w:ind w:left="25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Countless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spelling and grammatical errors throughout the writing with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considerable flaws in clarity and no logical flow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, in the writing making the reader </w:t>
            </w:r>
            <w:r w:rsidRPr="00576E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  <w:t>unable to follow</w:t>
            </w:r>
            <w:r w:rsidRPr="00576E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 the work at all.</w:t>
            </w:r>
          </w:p>
        </w:tc>
      </w:tr>
      <w:tr w:rsidR="00A12295" w:rsidRPr="00576E70" w14:paraId="233387FA" w14:textId="77777777" w:rsidTr="00576E70">
        <w:tc>
          <w:tcPr>
            <w:tcW w:w="447" w:type="pct"/>
            <w:vMerge/>
          </w:tcPr>
          <w:p w14:paraId="15E52323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1281A24D" w14:textId="77777777" w:rsidR="00A12295" w:rsidRPr="00576E70" w:rsidRDefault="00A12295" w:rsidP="00576E70">
            <w:pPr>
              <w:pStyle w:val="ListParagraph"/>
              <w:spacing w:after="0"/>
              <w:ind w:left="152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123C1A60" w14:textId="77777777" w:rsidR="00A12295" w:rsidRPr="00576E70" w:rsidRDefault="00A12295" w:rsidP="00576E70">
            <w:pPr>
              <w:pStyle w:val="ListParagraph"/>
              <w:spacing w:after="0"/>
              <w:ind w:left="256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26CC8368" w14:textId="77777777" w:rsidR="00A12295" w:rsidRPr="00576E70" w:rsidRDefault="00A12295" w:rsidP="00576E70">
            <w:pPr>
              <w:pStyle w:val="ListParagraph"/>
              <w:spacing w:after="0"/>
              <w:ind w:left="138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3" w:type="pct"/>
          </w:tcPr>
          <w:p w14:paraId="0ED9FEE8" w14:textId="77777777" w:rsidR="00A12295" w:rsidRPr="00576E70" w:rsidRDefault="00A12295" w:rsidP="00576E70">
            <w:pPr>
              <w:pStyle w:val="ListParagraph"/>
              <w:spacing w:after="0"/>
              <w:ind w:left="12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0" w:type="pct"/>
          </w:tcPr>
          <w:p w14:paraId="5C14C0C1" w14:textId="77777777" w:rsidR="00A12295" w:rsidRPr="00576E70" w:rsidRDefault="00A12295" w:rsidP="00576E70">
            <w:pPr>
              <w:pStyle w:val="ListParagraph"/>
              <w:spacing w:after="0"/>
              <w:ind w:left="256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</w:tr>
      <w:tr w:rsidR="00A12295" w:rsidRPr="00576E70" w14:paraId="7780306F" w14:textId="77777777" w:rsidTr="00576E70">
        <w:tc>
          <w:tcPr>
            <w:tcW w:w="447" w:type="pct"/>
            <w:vMerge/>
          </w:tcPr>
          <w:p w14:paraId="0AF44FD3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59A70880" w14:textId="77777777" w:rsidR="00A12295" w:rsidRPr="00A12295" w:rsidRDefault="00A12295" w:rsidP="00A12295">
            <w:pPr>
              <w:pStyle w:val="ListParagraph"/>
              <w:numPr>
                <w:ilvl w:val="0"/>
                <w:numId w:val="4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t xml:space="preserve">Shows expertise with reference to the literature, comprehensively applied judiciously with sound in-text citations and reference format. </w:t>
            </w:r>
          </w:p>
          <w:p w14:paraId="77FDEED6" w14:textId="77777777" w:rsidR="00A12295" w:rsidRPr="00A12295" w:rsidRDefault="00A12295" w:rsidP="00A12295">
            <w:pPr>
              <w:pStyle w:val="ListParagraph"/>
              <w:numPr>
                <w:ilvl w:val="0"/>
                <w:numId w:val="4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>Total adherence to the specified word count.</w:t>
            </w:r>
          </w:p>
        </w:tc>
        <w:tc>
          <w:tcPr>
            <w:tcW w:w="923" w:type="pct"/>
          </w:tcPr>
          <w:p w14:paraId="63C08DDD" w14:textId="77777777" w:rsidR="00A12295" w:rsidRPr="00A12295" w:rsidRDefault="00A12295" w:rsidP="00A12295">
            <w:pPr>
              <w:pStyle w:val="ListParagraph"/>
              <w:numPr>
                <w:ilvl w:val="0"/>
                <w:numId w:val="4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>Competent with reference to the literature, comprehensively applied with sound in-text citations and reference format.</w:t>
            </w:r>
          </w:p>
          <w:p w14:paraId="6D0F3684" w14:textId="77777777" w:rsidR="00A12295" w:rsidRPr="00A12295" w:rsidRDefault="00A12295" w:rsidP="00A12295">
            <w:pPr>
              <w:pStyle w:val="ListParagraph"/>
              <w:numPr>
                <w:ilvl w:val="0"/>
                <w:numId w:val="4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>Total adherence to the specified word count.</w:t>
            </w:r>
          </w:p>
        </w:tc>
        <w:tc>
          <w:tcPr>
            <w:tcW w:w="923" w:type="pct"/>
          </w:tcPr>
          <w:p w14:paraId="7BAB60FB" w14:textId="77777777" w:rsidR="00A12295" w:rsidRPr="00A12295" w:rsidRDefault="00A12295" w:rsidP="00A12295">
            <w:pPr>
              <w:pStyle w:val="ListParagraph"/>
              <w:numPr>
                <w:ilvl w:val="0"/>
                <w:numId w:val="4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>An advanced beginner with reference to the literature applied with minimal error with in-text citations and reference format.</w:t>
            </w:r>
          </w:p>
          <w:p w14:paraId="78B48746" w14:textId="77777777" w:rsidR="00A12295" w:rsidRPr="00A12295" w:rsidRDefault="00A12295" w:rsidP="00A12295">
            <w:pPr>
              <w:pStyle w:val="ListParagraph"/>
              <w:numPr>
                <w:ilvl w:val="0"/>
                <w:numId w:val="4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>Evidence of non-adherence to specified word count at an acceptable level.</w:t>
            </w:r>
          </w:p>
        </w:tc>
        <w:tc>
          <w:tcPr>
            <w:tcW w:w="813" w:type="pct"/>
          </w:tcPr>
          <w:p w14:paraId="344B901E" w14:textId="68256B2C" w:rsidR="00A12295" w:rsidRPr="00A12295" w:rsidRDefault="00A12295" w:rsidP="00A12295">
            <w:pPr>
              <w:pStyle w:val="ListParagraph"/>
              <w:numPr>
                <w:ilvl w:val="0"/>
                <w:numId w:val="3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 xml:space="preserve">A novice with reference to the literature, with significant errors with in-text citations and reference format </w:t>
            </w:r>
          </w:p>
          <w:p w14:paraId="51E4AB0F" w14:textId="77777777" w:rsidR="00A12295" w:rsidRPr="00A12295" w:rsidRDefault="00A12295" w:rsidP="00A12295">
            <w:pPr>
              <w:pStyle w:val="ListParagraph"/>
              <w:numPr>
                <w:ilvl w:val="0"/>
                <w:numId w:val="3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>Significant compromise to the adherence to the specified word count</w:t>
            </w:r>
          </w:p>
        </w:tc>
        <w:tc>
          <w:tcPr>
            <w:tcW w:w="810" w:type="pct"/>
          </w:tcPr>
          <w:p w14:paraId="4C834853" w14:textId="77777777" w:rsidR="00A12295" w:rsidRPr="00A12295" w:rsidRDefault="00A12295" w:rsidP="00A12295">
            <w:pPr>
              <w:pStyle w:val="ListParagraph"/>
              <w:numPr>
                <w:ilvl w:val="0"/>
                <w:numId w:val="3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 xml:space="preserve">Incompetent with reference to the literature, with many in-text citations error throughout the writing and reference format. </w:t>
            </w:r>
          </w:p>
          <w:p w14:paraId="697CE593" w14:textId="77777777" w:rsidR="00A12295" w:rsidRPr="00A12295" w:rsidRDefault="00A12295" w:rsidP="00A12295">
            <w:pPr>
              <w:pStyle w:val="ListParagraph"/>
              <w:numPr>
                <w:ilvl w:val="0"/>
                <w:numId w:val="3"/>
              </w:numPr>
              <w:spacing w:after="0"/>
              <w:ind w:left="166" w:hanging="18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</w:pPr>
            <w:r w:rsidRPr="00A122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en-GB"/>
              </w:rPr>
              <w:lastRenderedPageBreak/>
              <w:t>The adherence to the specified word count is largely compromised.</w:t>
            </w:r>
          </w:p>
        </w:tc>
      </w:tr>
      <w:tr w:rsidR="00A12295" w:rsidRPr="00576E70" w14:paraId="2C264969" w14:textId="77777777" w:rsidTr="00576E70">
        <w:tc>
          <w:tcPr>
            <w:tcW w:w="447" w:type="pct"/>
            <w:vMerge/>
          </w:tcPr>
          <w:p w14:paraId="0BCF1215" w14:textId="77777777" w:rsidR="00A12295" w:rsidRPr="00576E70" w:rsidRDefault="00A12295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21F55791" w14:textId="77777777" w:rsidR="00A12295" w:rsidRPr="00576E70" w:rsidRDefault="00A12295" w:rsidP="00576E70">
            <w:pPr>
              <w:pStyle w:val="ListParagraph"/>
              <w:spacing w:after="0"/>
              <w:ind w:left="152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5C2D2865" w14:textId="77777777" w:rsidR="00A12295" w:rsidRPr="00576E70" w:rsidRDefault="00A12295" w:rsidP="00576E70">
            <w:pPr>
              <w:pStyle w:val="ListParagraph"/>
              <w:spacing w:after="0"/>
              <w:ind w:left="166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923" w:type="pct"/>
          </w:tcPr>
          <w:p w14:paraId="4B7398E9" w14:textId="77777777" w:rsidR="00A12295" w:rsidRPr="00576E70" w:rsidRDefault="00A12295" w:rsidP="00576E70">
            <w:pPr>
              <w:pStyle w:val="ListParagraph"/>
              <w:spacing w:after="0"/>
              <w:ind w:left="330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3" w:type="pct"/>
          </w:tcPr>
          <w:p w14:paraId="2CBE03E7" w14:textId="77777777" w:rsidR="00A12295" w:rsidRPr="00576E70" w:rsidRDefault="00A12295" w:rsidP="00576E70">
            <w:pPr>
              <w:pStyle w:val="ListParagraph"/>
              <w:spacing w:after="0"/>
              <w:ind w:left="12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  <w:tc>
          <w:tcPr>
            <w:tcW w:w="810" w:type="pct"/>
          </w:tcPr>
          <w:p w14:paraId="10A885EB" w14:textId="77777777" w:rsidR="00A12295" w:rsidRPr="00576E70" w:rsidRDefault="00A12295" w:rsidP="00576E70">
            <w:pPr>
              <w:pStyle w:val="ListParagraph"/>
              <w:spacing w:after="0"/>
              <w:ind w:left="256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GB"/>
              </w:rPr>
            </w:pPr>
            <w:r w:rsidRPr="00576E70">
              <w:rPr>
                <w:rFonts w:asciiTheme="minorHAnsi" w:hAnsiTheme="minorHAnsi" w:cstheme="minorHAnsi"/>
                <w:sz w:val="20"/>
                <w:szCs w:val="20"/>
              </w:rPr>
              <w:t>=        /10</w:t>
            </w:r>
          </w:p>
        </w:tc>
      </w:tr>
      <w:tr w:rsidR="00576E70" w:rsidRPr="00576E70" w14:paraId="08AB5157" w14:textId="77777777" w:rsidTr="00576E70">
        <w:trPr>
          <w:trHeight w:val="521"/>
        </w:trPr>
        <w:tc>
          <w:tcPr>
            <w:tcW w:w="447" w:type="pct"/>
          </w:tcPr>
          <w:p w14:paraId="471CB10A" w14:textId="77777777" w:rsidR="00576E70" w:rsidRPr="00576E70" w:rsidRDefault="00576E70" w:rsidP="00576E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2C0B981" w14:textId="77777777" w:rsidR="00576E70" w:rsidRPr="00576E70" w:rsidRDefault="00576E70" w:rsidP="00576E70">
            <w:pPr>
              <w:pStyle w:val="ListParagraph"/>
              <w:spacing w:after="0"/>
              <w:ind w:left="1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pct"/>
          </w:tcPr>
          <w:p w14:paraId="269960C8" w14:textId="77777777" w:rsidR="00576E70" w:rsidRPr="00576E70" w:rsidRDefault="00576E70" w:rsidP="00576E70">
            <w:pPr>
              <w:pStyle w:val="ListParagraph"/>
              <w:spacing w:after="0"/>
              <w:ind w:left="1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pct"/>
          </w:tcPr>
          <w:p w14:paraId="6522A71B" w14:textId="77777777" w:rsidR="00576E70" w:rsidRPr="00576E70" w:rsidRDefault="00576E70" w:rsidP="00576E70">
            <w:pPr>
              <w:pStyle w:val="ListParagraph"/>
              <w:spacing w:after="0"/>
              <w:ind w:left="3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</w:tcPr>
          <w:p w14:paraId="7D719776" w14:textId="77777777" w:rsidR="00576E70" w:rsidRPr="00576E70" w:rsidRDefault="00576E70" w:rsidP="00576E70">
            <w:pPr>
              <w:pStyle w:val="ListParagraph"/>
              <w:spacing w:after="0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pct"/>
          </w:tcPr>
          <w:p w14:paraId="09CC9636" w14:textId="77777777" w:rsidR="00576E70" w:rsidRPr="00576E70" w:rsidRDefault="00576E70" w:rsidP="00576E70">
            <w:pPr>
              <w:pStyle w:val="ListParagraph"/>
              <w:spacing w:after="0"/>
              <w:ind w:left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E70" w:rsidRPr="00576E70" w14:paraId="38D5CF69" w14:textId="77777777" w:rsidTr="00576E70">
        <w:trPr>
          <w:trHeight w:val="521"/>
        </w:trPr>
        <w:tc>
          <w:tcPr>
            <w:tcW w:w="4190" w:type="pct"/>
            <w:gridSpan w:val="5"/>
          </w:tcPr>
          <w:p w14:paraId="37D7FF25" w14:textId="259ED244" w:rsidR="00576E70" w:rsidRPr="00576E70" w:rsidRDefault="00576E70" w:rsidP="00576E70">
            <w:pPr>
              <w:pStyle w:val="ListParagraph"/>
              <w:spacing w:after="0"/>
              <w:ind w:left="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MARKS: </w:t>
            </w:r>
          </w:p>
        </w:tc>
        <w:tc>
          <w:tcPr>
            <w:tcW w:w="810" w:type="pct"/>
          </w:tcPr>
          <w:p w14:paraId="7463EF07" w14:textId="24A19EA2" w:rsidR="00576E70" w:rsidRPr="00576E70" w:rsidRDefault="00576E70" w:rsidP="00576E70">
            <w:pPr>
              <w:pStyle w:val="ListParagraph"/>
              <w:spacing w:after="0"/>
              <w:ind w:left="2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/100</w:t>
            </w:r>
          </w:p>
        </w:tc>
      </w:tr>
    </w:tbl>
    <w:p w14:paraId="2721F78A" w14:textId="77777777" w:rsidR="00576E70" w:rsidRDefault="00576E70" w:rsidP="00576E70">
      <w:pPr>
        <w:rPr>
          <w:rFonts w:asciiTheme="minorHAnsi" w:hAnsiTheme="minorHAnsi" w:cstheme="minorHAnsi"/>
        </w:rPr>
      </w:pPr>
    </w:p>
    <w:p w14:paraId="6E59E3B7" w14:textId="49481FBF" w:rsidR="00576E70" w:rsidRDefault="00576E70" w:rsidP="00576E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ID: </w:t>
      </w:r>
    </w:p>
    <w:p w14:paraId="0860E89C" w14:textId="77777777" w:rsidR="00576E70" w:rsidRDefault="00576E70" w:rsidP="00576E70">
      <w:pPr>
        <w:rPr>
          <w:rFonts w:asciiTheme="minorHAnsi" w:hAnsiTheme="minorHAnsi" w:cstheme="minorHAnsi"/>
        </w:rPr>
      </w:pPr>
    </w:p>
    <w:p w14:paraId="5DBFEFA0" w14:textId="77777777" w:rsidR="00576E70" w:rsidRPr="00576E70" w:rsidRDefault="00576E70" w:rsidP="00576E70">
      <w:pPr>
        <w:spacing w:line="276" w:lineRule="auto"/>
        <w:rPr>
          <w:rFonts w:asciiTheme="minorHAnsi" w:hAnsiTheme="minorHAnsi" w:cstheme="minorHAnsi"/>
        </w:rPr>
      </w:pPr>
      <w:r w:rsidRPr="00576E70">
        <w:rPr>
          <w:rFonts w:asciiTheme="minorHAnsi" w:hAnsiTheme="minorHAnsi" w:cstheme="minorHAnsi"/>
        </w:rPr>
        <w:t xml:space="preserve">General Comments (Strength, weakness and are for improvement): </w:t>
      </w:r>
    </w:p>
    <w:p w14:paraId="2758AA56" w14:textId="77777777" w:rsidR="00576E70" w:rsidRPr="00576E70" w:rsidRDefault="00576E70" w:rsidP="00576E70">
      <w:pPr>
        <w:spacing w:line="276" w:lineRule="auto"/>
        <w:rPr>
          <w:rFonts w:asciiTheme="minorHAnsi" w:hAnsiTheme="minorHAnsi" w:cstheme="minorHAnsi"/>
        </w:rPr>
      </w:pPr>
    </w:p>
    <w:p w14:paraId="0F8B7D96" w14:textId="77777777" w:rsidR="00576E70" w:rsidRPr="00576E70" w:rsidRDefault="00576E70" w:rsidP="00576E70">
      <w:pPr>
        <w:spacing w:line="276" w:lineRule="auto"/>
        <w:rPr>
          <w:rFonts w:asciiTheme="minorHAnsi" w:hAnsiTheme="minorHAnsi" w:cstheme="minorHAnsi"/>
        </w:rPr>
      </w:pPr>
    </w:p>
    <w:p w14:paraId="755D9CE2" w14:textId="77777777" w:rsidR="00576E70" w:rsidRPr="00576E70" w:rsidRDefault="00576E70" w:rsidP="00576E70">
      <w:pPr>
        <w:spacing w:line="276" w:lineRule="auto"/>
        <w:rPr>
          <w:rFonts w:asciiTheme="minorHAnsi" w:hAnsiTheme="minorHAnsi" w:cstheme="minorHAnsi"/>
        </w:rPr>
      </w:pPr>
      <w:r w:rsidRPr="00576E70">
        <w:rPr>
          <w:rFonts w:asciiTheme="minorHAnsi" w:hAnsiTheme="minorHAnsi" w:cstheme="minorHAnsi"/>
        </w:rPr>
        <w:t>Assessor:</w:t>
      </w:r>
    </w:p>
    <w:p w14:paraId="23588F8D" w14:textId="77777777" w:rsidR="00576E70" w:rsidRPr="00576E70" w:rsidRDefault="00576E70" w:rsidP="00576E70">
      <w:pPr>
        <w:spacing w:line="276" w:lineRule="auto"/>
        <w:rPr>
          <w:rFonts w:asciiTheme="minorHAnsi" w:hAnsiTheme="minorHAnsi" w:cstheme="minorHAnsi"/>
        </w:rPr>
      </w:pPr>
      <w:r w:rsidRPr="00576E70">
        <w:rPr>
          <w:rFonts w:asciiTheme="minorHAnsi" w:hAnsiTheme="minorHAnsi" w:cstheme="minorHAnsi"/>
        </w:rPr>
        <w:t>Date:</w:t>
      </w:r>
    </w:p>
    <w:p w14:paraId="0C414FED" w14:textId="77777777" w:rsidR="00576E70" w:rsidRPr="00576E70" w:rsidRDefault="00576E70" w:rsidP="00576E70">
      <w:pPr>
        <w:rPr>
          <w:rFonts w:asciiTheme="minorHAnsi" w:hAnsiTheme="minorHAnsi" w:cstheme="minorHAnsi"/>
        </w:rPr>
      </w:pPr>
    </w:p>
    <w:sectPr w:rsidR="00576E70" w:rsidRPr="00576E70" w:rsidSect="00576E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181A"/>
    <w:multiLevelType w:val="hybridMultilevel"/>
    <w:tmpl w:val="7B68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5246"/>
    <w:multiLevelType w:val="hybridMultilevel"/>
    <w:tmpl w:val="1F3C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70BF"/>
    <w:multiLevelType w:val="hybridMultilevel"/>
    <w:tmpl w:val="48AA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18AE"/>
    <w:multiLevelType w:val="hybridMultilevel"/>
    <w:tmpl w:val="E17C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90E"/>
    <w:multiLevelType w:val="hybridMultilevel"/>
    <w:tmpl w:val="5BC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2CCB"/>
    <w:multiLevelType w:val="hybridMultilevel"/>
    <w:tmpl w:val="5DA6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51F5"/>
    <w:multiLevelType w:val="hybridMultilevel"/>
    <w:tmpl w:val="75DE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7421">
    <w:abstractNumId w:val="6"/>
  </w:num>
  <w:num w:numId="2" w16cid:durableId="2085956161">
    <w:abstractNumId w:val="2"/>
  </w:num>
  <w:num w:numId="3" w16cid:durableId="1051733260">
    <w:abstractNumId w:val="1"/>
  </w:num>
  <w:num w:numId="4" w16cid:durableId="1886137643">
    <w:abstractNumId w:val="4"/>
  </w:num>
  <w:num w:numId="5" w16cid:durableId="2101564880">
    <w:abstractNumId w:val="0"/>
  </w:num>
  <w:num w:numId="6" w16cid:durableId="1381322918">
    <w:abstractNumId w:val="5"/>
  </w:num>
  <w:num w:numId="7" w16cid:durableId="179073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70"/>
    <w:rsid w:val="00052CA7"/>
    <w:rsid w:val="000C2738"/>
    <w:rsid w:val="001961F0"/>
    <w:rsid w:val="001C6545"/>
    <w:rsid w:val="00247992"/>
    <w:rsid w:val="002732AD"/>
    <w:rsid w:val="003753F9"/>
    <w:rsid w:val="00376DD0"/>
    <w:rsid w:val="003A655F"/>
    <w:rsid w:val="003E1A3B"/>
    <w:rsid w:val="003F55B4"/>
    <w:rsid w:val="00576E70"/>
    <w:rsid w:val="005A3A78"/>
    <w:rsid w:val="006D54C9"/>
    <w:rsid w:val="007C46B7"/>
    <w:rsid w:val="0096108E"/>
    <w:rsid w:val="00A12295"/>
    <w:rsid w:val="00A362D1"/>
    <w:rsid w:val="00AA43FB"/>
    <w:rsid w:val="00AD6FA1"/>
    <w:rsid w:val="00B13FCF"/>
    <w:rsid w:val="00BD3D0F"/>
    <w:rsid w:val="00BF15CA"/>
    <w:rsid w:val="00C25C29"/>
    <w:rsid w:val="00C36896"/>
    <w:rsid w:val="00CA7A7F"/>
    <w:rsid w:val="00D75805"/>
    <w:rsid w:val="00DD24B9"/>
    <w:rsid w:val="00E1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184B"/>
  <w15:chartTrackingRefBased/>
  <w15:docId w15:val="{4D151B83-7996-4409-B0F8-6FF886C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70"/>
    <w:pPr>
      <w:spacing w:after="40" w:line="240" w:lineRule="auto"/>
    </w:pPr>
    <w:rPr>
      <w:rFonts w:ascii="Helvetica Neue" w:eastAsiaTheme="minorEastAsia" w:hAnsi="Helvetica Neue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E70"/>
    <w:pPr>
      <w:ind w:left="720"/>
      <w:contextualSpacing/>
    </w:pPr>
  </w:style>
  <w:style w:type="paragraph" w:styleId="Revision">
    <w:name w:val="Revision"/>
    <w:hidden/>
    <w:uiPriority w:val="99"/>
    <w:semiHidden/>
    <w:rsid w:val="00052CA7"/>
    <w:pPr>
      <w:spacing w:after="0" w:line="240" w:lineRule="auto"/>
    </w:pPr>
    <w:rPr>
      <w:rFonts w:ascii="Helvetica Neue" w:eastAsiaTheme="minorEastAsia" w:hAnsi="Helvetica Neue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2AD"/>
    <w:rPr>
      <w:rFonts w:ascii="Helvetica Neue" w:eastAsiaTheme="minorEastAsia" w:hAnsi="Helvetica Neue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2AD"/>
    <w:rPr>
      <w:rFonts w:ascii="Helvetica Neue" w:eastAsiaTheme="minorEastAsia" w:hAnsi="Helvetica Neue"/>
      <w:b/>
      <w:bCs/>
      <w:sz w:val="20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1D3DEF70A1B47B2040C8931CE2727" ma:contentTypeVersion="18" ma:contentTypeDescription="Create a new document." ma:contentTypeScope="" ma:versionID="15297dc815faa779f5a2a91d25452826">
  <xsd:schema xmlns:xsd="http://www.w3.org/2001/XMLSchema" xmlns:xs="http://www.w3.org/2001/XMLSchema" xmlns:p="http://schemas.microsoft.com/office/2006/metadata/properties" xmlns:ns2="28200134-0589-41e6-84a2-25ec3f1b96ff" xmlns:ns3="1465e9d0-f71e-41de-a68c-ca96a7399ae7" targetNamespace="http://schemas.microsoft.com/office/2006/metadata/properties" ma:root="true" ma:fieldsID="2f2152616881841a91ac8b43e6e18325" ns2:_="" ns3:_="">
    <xsd:import namespace="28200134-0589-41e6-84a2-25ec3f1b96ff"/>
    <xsd:import namespace="1465e9d0-f71e-41de-a68c-ca96a7399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Siti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00134-0589-41e6-84a2-25ec3f1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ti" ma:index="21" nillable="true" ma:displayName="Siti" ma:description="This has all general documents also" ma:format="Dropdown" ma:internalName="Siti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e525156-01ff-400b-bc30-991c7b795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5e9d0-f71e-41de-a68c-ca96a7399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b84d51-63e2-47d4-a1b5-0bf47401cf0d}" ma:internalName="TaxCatchAll" ma:showField="CatchAllData" ma:web="1465e9d0-f71e-41de-a68c-ca96a7399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582AC-40AD-4317-8525-ECCA01F94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00134-0589-41e6-84a2-25ec3f1b96ff"/>
    <ds:schemaRef ds:uri="1465e9d0-f71e-41de-a68c-ca96a7399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1924B-5343-4116-97C5-61489F220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1293</Words>
  <Characters>5770</Characters>
  <Application>Microsoft Office Word</Application>
  <DocSecurity>4</DocSecurity>
  <Lines>151</Lines>
  <Paragraphs>117</Paragraphs>
  <ScaleCrop>false</ScaleCrop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Suriani Binti Abd Razak</dc:creator>
  <cp:keywords/>
  <dc:description/>
  <cp:lastModifiedBy>Siti Suriani Binti Abd Razak</cp:lastModifiedBy>
  <cp:revision>2</cp:revision>
  <dcterms:created xsi:type="dcterms:W3CDTF">2023-09-20T02:11:00Z</dcterms:created>
  <dcterms:modified xsi:type="dcterms:W3CDTF">2023-09-20T02:11:00Z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a7280697-625f-45fe-976e-29654842e1bc</vt:lpwstr>
  </property>
</Properties>
</file>